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A3C" w:rsidRPr="00A63908" w:rsidRDefault="0012382F" w:rsidP="00081A3C">
      <w:pPr>
        <w:pStyle w:val="afa"/>
        <w:spacing w:after="0"/>
        <w:ind w:left="2383" w:hangingChars="989" w:hanging="2383"/>
        <w:rPr>
          <w:rStyle w:val="af7"/>
          <w:rFonts w:ascii="Arial" w:eastAsiaTheme="minorEastAsia" w:hAnsi="Arial" w:cs="Arial"/>
          <w:b/>
        </w:rPr>
      </w:pPr>
      <w:r w:rsidRPr="00A63908">
        <w:rPr>
          <w:rStyle w:val="af7"/>
          <w:rFonts w:ascii="Arial" w:hAnsi="Arial" w:cs="Arial"/>
          <w:b/>
          <w:lang w:eastAsia="en-US"/>
        </w:rPr>
        <w:t>3GPP TSG-RAN WG4 Meeting #11</w:t>
      </w:r>
      <w:r w:rsidRPr="00A63908">
        <w:rPr>
          <w:rStyle w:val="af7"/>
          <w:rFonts w:ascii="Arial" w:eastAsiaTheme="minorEastAsia" w:hAnsi="Arial" w:cs="Arial" w:hint="eastAsia"/>
          <w:b/>
        </w:rPr>
        <w:t>4</w:t>
      </w:r>
      <w:r w:rsidR="00D7142E" w:rsidRPr="00A63908">
        <w:rPr>
          <w:rStyle w:val="af7"/>
          <w:rFonts w:ascii="Arial" w:eastAsiaTheme="minorEastAsia" w:hAnsi="Arial" w:cs="Arial" w:hint="eastAsia"/>
          <w:b/>
        </w:rPr>
        <w:t>-bis</w:t>
      </w:r>
      <w:r w:rsidR="00081A3C" w:rsidRPr="00A63908">
        <w:rPr>
          <w:rStyle w:val="af7"/>
          <w:rFonts w:ascii="Arial" w:hAnsi="Arial" w:cs="Arial"/>
          <w:b/>
          <w:lang w:eastAsia="en-US"/>
        </w:rPr>
        <w:tab/>
      </w:r>
      <w:r w:rsidR="00081A3C" w:rsidRPr="00A63908">
        <w:rPr>
          <w:rStyle w:val="af7"/>
          <w:rFonts w:ascii="Arial" w:hAnsi="Arial" w:cs="Arial"/>
          <w:b/>
          <w:lang w:eastAsia="en-US"/>
        </w:rPr>
        <w:tab/>
      </w:r>
      <w:r w:rsidR="00081A3C" w:rsidRPr="00A63908">
        <w:rPr>
          <w:rStyle w:val="af7"/>
          <w:rFonts w:ascii="Arial" w:hAnsi="Arial" w:cs="Arial"/>
          <w:b/>
          <w:lang w:eastAsia="en-US"/>
        </w:rPr>
        <w:tab/>
        <w:t xml:space="preserve">               </w:t>
      </w:r>
      <w:r w:rsidR="00C62B61" w:rsidRPr="00A63908">
        <w:rPr>
          <w:rStyle w:val="af7"/>
          <w:rFonts w:ascii="Arial" w:hAnsi="Arial" w:cs="Arial"/>
          <w:b/>
          <w:lang w:eastAsia="en-US"/>
        </w:rPr>
        <w:t xml:space="preserve">                               </w:t>
      </w:r>
      <w:r w:rsidR="00A63908" w:rsidRPr="00A63908">
        <w:rPr>
          <w:rStyle w:val="af7"/>
          <w:rFonts w:ascii="Arial" w:eastAsiaTheme="minorEastAsia" w:hAnsi="Arial" w:cs="Arial" w:hint="eastAsia"/>
          <w:b/>
        </w:rPr>
        <w:t xml:space="preserve"> </w:t>
      </w:r>
      <w:bookmarkStart w:id="0" w:name="_GoBack"/>
      <w:r w:rsidR="00A63908" w:rsidRPr="00A63908">
        <w:rPr>
          <w:rStyle w:val="af7"/>
          <w:rFonts w:ascii="Arial" w:eastAsiaTheme="minorEastAsia" w:hAnsi="Arial" w:cs="Arial" w:hint="eastAsia"/>
          <w:b/>
        </w:rPr>
        <w:t xml:space="preserve"> </w:t>
      </w:r>
      <w:r w:rsidR="00A63908" w:rsidRPr="00A63908">
        <w:rPr>
          <w:rStyle w:val="af7"/>
          <w:rFonts w:ascii="Arial" w:hAnsi="Arial" w:cs="Arial"/>
          <w:b/>
          <w:lang w:eastAsia="en-US"/>
        </w:rPr>
        <w:t>R4-2503431</w:t>
      </w:r>
    </w:p>
    <w:bookmarkEnd w:id="0"/>
    <w:p w:rsidR="004C7050" w:rsidRPr="00A63908" w:rsidRDefault="00D7142E" w:rsidP="00D7142E">
      <w:pPr>
        <w:pStyle w:val="CRCoverPage"/>
        <w:outlineLvl w:val="0"/>
        <w:rPr>
          <w:bCs/>
          <w:noProof/>
          <w:lang w:eastAsia="zh-CN"/>
        </w:rPr>
      </w:pPr>
      <w:r w:rsidRPr="00A63908">
        <w:rPr>
          <w:b/>
          <w:noProof/>
          <w:sz w:val="24"/>
          <w:lang w:eastAsia="zh-CN"/>
        </w:rPr>
        <w:t>Wuhan , CN, 7th – 11st Apr, 2025</w:t>
      </w:r>
    </w:p>
    <w:p w:rsidR="00081A3C" w:rsidRPr="00A63908" w:rsidRDefault="00081A3C" w:rsidP="00081A3C">
      <w:pPr>
        <w:pStyle w:val="afa"/>
        <w:spacing w:after="0" w:line="360" w:lineRule="auto"/>
        <w:rPr>
          <w:rStyle w:val="af7"/>
          <w:rFonts w:ascii="Arial" w:eastAsiaTheme="minorEastAsia" w:hAnsi="Arial" w:cs="Arial"/>
          <w:b/>
        </w:rPr>
      </w:pPr>
    </w:p>
    <w:p w:rsidR="00553860" w:rsidRPr="00A63908" w:rsidRDefault="00553860" w:rsidP="00553860">
      <w:pPr>
        <w:pStyle w:val="afa"/>
        <w:spacing w:after="0" w:line="360" w:lineRule="auto"/>
        <w:rPr>
          <w:rStyle w:val="af7"/>
          <w:rFonts w:ascii="Arial" w:eastAsiaTheme="minorEastAsia" w:hAnsi="Arial" w:cs="Arial"/>
          <w:b/>
        </w:rPr>
      </w:pPr>
      <w:r w:rsidRPr="00A63908">
        <w:rPr>
          <w:rStyle w:val="af7"/>
          <w:rFonts w:ascii="Arial" w:hAnsi="Arial" w:cs="Arial"/>
          <w:b/>
          <w:lang w:eastAsia="en-US"/>
        </w:rPr>
        <w:t>Title:</w:t>
      </w:r>
      <w:r w:rsidRPr="00A63908">
        <w:rPr>
          <w:rStyle w:val="af7"/>
          <w:rFonts w:ascii="Arial" w:hAnsi="Arial" w:cs="Arial"/>
          <w:b/>
          <w:lang w:eastAsia="en-US"/>
        </w:rPr>
        <w:tab/>
      </w:r>
      <w:r w:rsidR="00E10810" w:rsidRPr="00A63908">
        <w:rPr>
          <w:rStyle w:val="af7"/>
          <w:rFonts w:ascii="Arial" w:hAnsi="Arial" w:cs="Arial"/>
          <w:lang w:eastAsia="en-US"/>
        </w:rPr>
        <w:t>Discussion on RRM requirements for On-demand SIB1</w:t>
      </w:r>
    </w:p>
    <w:p w:rsidR="00553860" w:rsidRPr="00A63908" w:rsidRDefault="00553860" w:rsidP="00553860">
      <w:pPr>
        <w:pStyle w:val="afa"/>
        <w:spacing w:after="0" w:line="360" w:lineRule="auto"/>
        <w:rPr>
          <w:rStyle w:val="af7"/>
          <w:rFonts w:ascii="Arial" w:hAnsi="Arial" w:cs="Arial"/>
          <w:b/>
          <w:lang w:eastAsia="en-US"/>
        </w:rPr>
      </w:pPr>
      <w:r w:rsidRPr="00A63908">
        <w:rPr>
          <w:rStyle w:val="af7"/>
          <w:rFonts w:ascii="Arial" w:hAnsi="Arial" w:cs="Arial"/>
          <w:b/>
          <w:lang w:eastAsia="en-US"/>
        </w:rPr>
        <w:t>Source:</w:t>
      </w:r>
      <w:r w:rsidRPr="00A63908">
        <w:rPr>
          <w:rStyle w:val="af7"/>
          <w:rFonts w:ascii="Arial" w:hAnsi="Arial" w:cs="Arial"/>
          <w:b/>
          <w:lang w:eastAsia="en-US"/>
        </w:rPr>
        <w:tab/>
      </w:r>
      <w:r w:rsidRPr="00A63908">
        <w:rPr>
          <w:rStyle w:val="af7"/>
          <w:rFonts w:ascii="Arial" w:hAnsi="Arial" w:cs="Arial"/>
          <w:lang w:eastAsia="en-US"/>
        </w:rPr>
        <w:t>CATT</w:t>
      </w:r>
    </w:p>
    <w:p w:rsidR="00553860" w:rsidRPr="00A63908" w:rsidRDefault="00553860" w:rsidP="00553860">
      <w:pPr>
        <w:pStyle w:val="afa"/>
        <w:spacing w:before="0" w:after="0" w:line="360" w:lineRule="auto"/>
        <w:rPr>
          <w:rStyle w:val="af7"/>
          <w:rFonts w:ascii="Arial" w:eastAsiaTheme="minorEastAsia" w:hAnsi="Arial" w:cs="Arial"/>
          <w:b/>
        </w:rPr>
      </w:pPr>
      <w:r w:rsidRPr="00A63908">
        <w:rPr>
          <w:rStyle w:val="af7"/>
          <w:rFonts w:ascii="Arial" w:hAnsi="Arial" w:cs="Arial"/>
          <w:b/>
          <w:lang w:eastAsia="en-US"/>
        </w:rPr>
        <w:t>Agenda Item:</w:t>
      </w:r>
      <w:r w:rsidRPr="00A63908">
        <w:rPr>
          <w:rStyle w:val="af7"/>
          <w:rFonts w:ascii="Arial" w:hAnsi="Arial" w:cs="Arial"/>
          <w:b/>
          <w:lang w:eastAsia="en-US"/>
        </w:rPr>
        <w:tab/>
      </w:r>
      <w:r w:rsidR="00A63908" w:rsidRPr="00A63908">
        <w:rPr>
          <w:rStyle w:val="af7"/>
          <w:rFonts w:ascii="Arial" w:hAnsi="Arial" w:cs="Arial"/>
          <w:lang w:eastAsia="en-US"/>
        </w:rPr>
        <w:t>7.25.2.3</w:t>
      </w:r>
    </w:p>
    <w:p w:rsidR="00992078" w:rsidRPr="00A63908" w:rsidRDefault="00992078" w:rsidP="00553860">
      <w:pPr>
        <w:pStyle w:val="afa"/>
        <w:spacing w:before="0" w:after="0" w:line="360" w:lineRule="auto"/>
        <w:rPr>
          <w:rFonts w:ascii="Arial" w:hAnsi="Arial" w:cs="Arial"/>
        </w:rPr>
      </w:pPr>
      <w:r w:rsidRPr="00A63908">
        <w:rPr>
          <w:rFonts w:ascii="Arial" w:hAnsi="Arial" w:cs="Arial"/>
        </w:rPr>
        <w:t>Document for:</w:t>
      </w:r>
      <w:r w:rsidRPr="00A63908">
        <w:rPr>
          <w:rFonts w:ascii="Arial" w:hAnsi="Arial" w:cs="Arial"/>
        </w:rPr>
        <w:tab/>
      </w:r>
      <w:bookmarkStart w:id="1" w:name="DocumentFor"/>
      <w:bookmarkEnd w:id="1"/>
      <w:r w:rsidRPr="00A63908">
        <w:rPr>
          <w:rFonts w:ascii="Arial" w:hAnsi="Arial" w:cs="Arial" w:hint="eastAsia"/>
          <w:b w:val="0"/>
        </w:rPr>
        <w:t>Discussion</w:t>
      </w:r>
    </w:p>
    <w:p w:rsidR="002778CA" w:rsidRPr="00A63908" w:rsidRDefault="002778CA" w:rsidP="002778CA">
      <w:pPr>
        <w:pStyle w:val="1"/>
        <w:numPr>
          <w:ilvl w:val="0"/>
          <w:numId w:val="18"/>
        </w:numPr>
        <w:pBdr>
          <w:top w:val="single" w:sz="12" w:space="3" w:color="auto"/>
        </w:pBdr>
        <w:ind w:left="400" w:hanging="400"/>
      </w:pPr>
      <w:r w:rsidRPr="00A63908">
        <w:t>Introduction</w:t>
      </w:r>
    </w:p>
    <w:p w:rsidR="00057446" w:rsidRPr="00A63908" w:rsidRDefault="00A35544" w:rsidP="00112FC3">
      <w:pPr>
        <w:spacing w:beforeLines="100" w:before="240"/>
        <w:rPr>
          <w:sz w:val="21"/>
          <w:lang w:val="en-US" w:eastAsia="zh-CN"/>
        </w:rPr>
      </w:pPr>
      <w:r w:rsidRPr="00A63908">
        <w:rPr>
          <w:sz w:val="21"/>
          <w:lang w:val="en-US" w:eastAsia="zh-CN"/>
        </w:rPr>
        <w:t>I</w:t>
      </w:r>
      <w:r w:rsidRPr="00A63908">
        <w:rPr>
          <w:rFonts w:hint="eastAsia"/>
          <w:sz w:val="21"/>
          <w:lang w:val="en-US" w:eastAsia="zh-CN"/>
        </w:rPr>
        <w:t xml:space="preserve">n last RAN4 meeting, </w:t>
      </w:r>
      <w:r w:rsidR="0070500D" w:rsidRPr="00A63908">
        <w:rPr>
          <w:rFonts w:hint="eastAsia"/>
          <w:sz w:val="21"/>
          <w:lang w:val="en-US" w:eastAsia="zh-CN"/>
        </w:rPr>
        <w:t xml:space="preserve">RAN4 has agreed to start the discussion on </w:t>
      </w:r>
      <w:r w:rsidR="00D103BE" w:rsidRPr="00A63908">
        <w:rPr>
          <w:bCs/>
          <w:sz w:val="21"/>
          <w:lang w:val="en-US" w:eastAsia="zh-CN"/>
        </w:rPr>
        <w:t>potential RRM impact</w:t>
      </w:r>
      <w:r w:rsidR="00D103BE" w:rsidRPr="00A63908">
        <w:rPr>
          <w:sz w:val="21"/>
          <w:lang w:val="en-US" w:eastAsia="zh-CN"/>
        </w:rPr>
        <w:t xml:space="preserve"> </w:t>
      </w:r>
      <w:r w:rsidR="00D103BE" w:rsidRPr="00A63908">
        <w:rPr>
          <w:rFonts w:hint="eastAsia"/>
          <w:sz w:val="21"/>
          <w:lang w:val="en-US" w:eastAsia="zh-CN"/>
        </w:rPr>
        <w:t xml:space="preserve">for </w:t>
      </w:r>
      <w:r w:rsidR="0070500D" w:rsidRPr="00A63908">
        <w:rPr>
          <w:sz w:val="21"/>
          <w:lang w:val="en-US" w:eastAsia="zh-CN"/>
        </w:rPr>
        <w:t>On-demand SIB1</w:t>
      </w:r>
      <w:r w:rsidR="0070500D" w:rsidRPr="00A63908">
        <w:rPr>
          <w:rFonts w:hint="eastAsia"/>
          <w:sz w:val="21"/>
          <w:lang w:val="en-US" w:eastAsia="zh-CN"/>
        </w:rPr>
        <w:t xml:space="preserve"> from this meeting</w:t>
      </w:r>
      <w:r w:rsidR="00112FC3" w:rsidRPr="00A63908">
        <w:rPr>
          <w:rFonts w:hint="eastAsia"/>
          <w:sz w:val="21"/>
          <w:lang w:val="en-US" w:eastAsia="zh-CN"/>
        </w:rPr>
        <w:t xml:space="preserve"> [1]</w:t>
      </w:r>
      <w:r w:rsidRPr="00A63908">
        <w:rPr>
          <w:rFonts w:hint="eastAsia"/>
          <w:sz w:val="21"/>
          <w:lang w:val="en-US" w:eastAsia="zh-CN"/>
        </w:rPr>
        <w:t xml:space="preserve">. </w:t>
      </w:r>
      <w:r w:rsidR="00F00420" w:rsidRPr="00A63908">
        <w:rPr>
          <w:sz w:val="21"/>
          <w:lang w:val="en-US" w:eastAsia="zh-CN"/>
        </w:rPr>
        <w:t>I</w:t>
      </w:r>
      <w:r w:rsidR="00F00420" w:rsidRPr="00A63908">
        <w:rPr>
          <w:rFonts w:hint="eastAsia"/>
          <w:sz w:val="21"/>
          <w:lang w:val="en-US" w:eastAsia="zh-CN"/>
        </w:rPr>
        <w:t xml:space="preserve">n this paper, we </w:t>
      </w:r>
      <w:r w:rsidR="00E4224A" w:rsidRPr="00A63908">
        <w:rPr>
          <w:rFonts w:hint="eastAsia"/>
          <w:sz w:val="21"/>
          <w:lang w:val="en-US" w:eastAsia="zh-CN"/>
        </w:rPr>
        <w:t xml:space="preserve">discuss the </w:t>
      </w:r>
      <w:bookmarkStart w:id="2" w:name="OLE_LINK2"/>
      <w:r w:rsidR="000F68E5" w:rsidRPr="00A63908">
        <w:rPr>
          <w:rFonts w:hint="eastAsia"/>
          <w:sz w:val="21"/>
          <w:lang w:val="en-US" w:eastAsia="zh-CN"/>
        </w:rPr>
        <w:t>potential RRM impact</w:t>
      </w:r>
      <w:bookmarkEnd w:id="2"/>
      <w:r w:rsidR="000F68E5" w:rsidRPr="00A63908">
        <w:rPr>
          <w:rFonts w:hint="eastAsia"/>
          <w:sz w:val="21"/>
          <w:lang w:val="en-US" w:eastAsia="zh-CN"/>
        </w:rPr>
        <w:t xml:space="preserve"> for </w:t>
      </w:r>
      <w:r w:rsidR="00112FC3" w:rsidRPr="00A63908">
        <w:rPr>
          <w:sz w:val="21"/>
          <w:lang w:val="en-US" w:eastAsia="zh-CN"/>
        </w:rPr>
        <w:t>On-demand SIB1</w:t>
      </w:r>
      <w:r w:rsidR="00EC1BD0" w:rsidRPr="00A63908">
        <w:rPr>
          <w:rFonts w:hint="eastAsia"/>
          <w:sz w:val="21"/>
          <w:lang w:val="en-US" w:eastAsia="zh-CN"/>
        </w:rPr>
        <w:t xml:space="preserve"> and give our views</w:t>
      </w:r>
      <w:r w:rsidR="00F00420" w:rsidRPr="00A63908">
        <w:rPr>
          <w:rFonts w:hint="eastAsia"/>
          <w:sz w:val="21"/>
          <w:lang w:val="en-US" w:eastAsia="zh-CN"/>
        </w:rPr>
        <w:t xml:space="preserve">. </w:t>
      </w:r>
    </w:p>
    <w:p w:rsidR="002778CA" w:rsidRPr="00A63908" w:rsidRDefault="002778CA" w:rsidP="002778CA">
      <w:pPr>
        <w:pStyle w:val="1"/>
        <w:numPr>
          <w:ilvl w:val="0"/>
          <w:numId w:val="18"/>
        </w:numPr>
        <w:pBdr>
          <w:top w:val="single" w:sz="12" w:space="3" w:color="auto"/>
        </w:pBdr>
        <w:ind w:left="400" w:hanging="400"/>
        <w:rPr>
          <w:lang w:eastAsia="zh-CN"/>
        </w:rPr>
      </w:pPr>
      <w:r w:rsidRPr="00A63908">
        <w:rPr>
          <w:rFonts w:hint="eastAsia"/>
        </w:rPr>
        <w:t>Discussion</w:t>
      </w:r>
    </w:p>
    <w:p w:rsidR="00683BB3" w:rsidRPr="00A63908" w:rsidRDefault="009C31B0" w:rsidP="00A2086D">
      <w:pPr>
        <w:pStyle w:val="2"/>
        <w:ind w:left="0" w:firstLine="0"/>
        <w:rPr>
          <w:b/>
          <w:sz w:val="21"/>
          <w:szCs w:val="18"/>
          <w:lang w:val="sv-SE" w:eastAsia="zh-CN"/>
        </w:rPr>
      </w:pPr>
      <w:r w:rsidRPr="00A63908">
        <w:rPr>
          <w:rFonts w:hint="eastAsia"/>
          <w:b/>
          <w:sz w:val="21"/>
          <w:szCs w:val="18"/>
          <w:lang w:val="sv-SE" w:eastAsia="zh-CN"/>
        </w:rPr>
        <w:t>OD-SIB1 related requirement</w:t>
      </w:r>
      <w:r w:rsidR="005911B3" w:rsidRPr="00A63908">
        <w:rPr>
          <w:b/>
          <w:sz w:val="21"/>
          <w:szCs w:val="18"/>
          <w:lang w:val="sv-SE" w:eastAsia="zh-CN"/>
        </w:rPr>
        <w:t xml:space="preserve"> </w:t>
      </w:r>
    </w:p>
    <w:p w:rsidR="00457249" w:rsidRPr="00A63908" w:rsidRDefault="009C31B0" w:rsidP="00457249">
      <w:pPr>
        <w:spacing w:after="120"/>
        <w:rPr>
          <w:b/>
          <w:sz w:val="21"/>
          <w:u w:val="single"/>
          <w:lang w:eastAsia="zh-CN"/>
        </w:rPr>
      </w:pPr>
      <w:r w:rsidRPr="00A63908">
        <w:rPr>
          <w:rFonts w:hint="eastAsia"/>
          <w:b/>
          <w:sz w:val="21"/>
          <w:u w:val="single"/>
          <w:lang w:eastAsia="zh-CN"/>
        </w:rPr>
        <w:t>P</w:t>
      </w:r>
      <w:r w:rsidRPr="00A63908">
        <w:rPr>
          <w:b/>
          <w:sz w:val="21"/>
          <w:u w:val="single"/>
          <w:lang w:eastAsia="ko-KR"/>
        </w:rPr>
        <w:t>otential RRM impacts for OD-SIB1</w:t>
      </w:r>
    </w:p>
    <w:p w:rsidR="00B93041" w:rsidRPr="00A63908" w:rsidRDefault="009C31B0" w:rsidP="00B93041">
      <w:pPr>
        <w:rPr>
          <w:sz w:val="21"/>
          <w:lang w:eastAsia="zh-CN"/>
        </w:rPr>
      </w:pPr>
      <w:r w:rsidRPr="00A63908">
        <w:rPr>
          <w:rFonts w:hint="eastAsia"/>
          <w:sz w:val="21"/>
          <w:lang w:eastAsia="zh-CN"/>
        </w:rPr>
        <w:t xml:space="preserve">In the last meeting, </w:t>
      </w:r>
      <w:r w:rsidRPr="00A63908">
        <w:rPr>
          <w:rFonts w:hint="eastAsia"/>
          <w:szCs w:val="24"/>
          <w:lang w:eastAsia="zh-CN"/>
        </w:rPr>
        <w:t>s</w:t>
      </w:r>
      <w:r w:rsidRPr="00A63908">
        <w:rPr>
          <w:szCs w:val="24"/>
          <w:lang w:eastAsia="zh-CN"/>
        </w:rPr>
        <w:t>ince this is no dedicated agenda for OD-SIB1</w:t>
      </w:r>
      <w:r w:rsidRPr="00A63908">
        <w:rPr>
          <w:rFonts w:hint="eastAsia"/>
          <w:szCs w:val="24"/>
          <w:lang w:eastAsia="zh-CN"/>
        </w:rPr>
        <w:t xml:space="preserve">, </w:t>
      </w:r>
      <w:r w:rsidRPr="00A63908">
        <w:rPr>
          <w:rFonts w:hint="eastAsia"/>
          <w:sz w:val="21"/>
          <w:lang w:eastAsia="zh-CN"/>
        </w:rPr>
        <w:t>RAN4 didn</w:t>
      </w:r>
      <w:r w:rsidRPr="00A63908">
        <w:rPr>
          <w:sz w:val="21"/>
          <w:lang w:eastAsia="zh-CN"/>
        </w:rPr>
        <w:t>’</w:t>
      </w:r>
      <w:r w:rsidRPr="00A63908">
        <w:rPr>
          <w:rFonts w:hint="eastAsia"/>
          <w:sz w:val="21"/>
          <w:lang w:eastAsia="zh-CN"/>
        </w:rPr>
        <w:t xml:space="preserve">t discuss </w:t>
      </w:r>
      <w:r w:rsidRPr="00A63908">
        <w:rPr>
          <w:sz w:val="21"/>
          <w:lang w:eastAsia="zh-CN"/>
        </w:rPr>
        <w:t>RRM requirements impacts for OD-SIB1</w:t>
      </w:r>
      <w:r w:rsidR="007E1A5E" w:rsidRPr="00A63908">
        <w:rPr>
          <w:rFonts w:hint="eastAsia"/>
          <w:sz w:val="21"/>
          <w:lang w:eastAsia="zh-CN"/>
        </w:rPr>
        <w:t>,</w:t>
      </w:r>
      <w:r w:rsidRPr="00A63908">
        <w:rPr>
          <w:rFonts w:hint="eastAsia"/>
          <w:sz w:val="21"/>
          <w:lang w:eastAsia="zh-CN"/>
        </w:rPr>
        <w:t xml:space="preserve"> and the proposals are copied as follows [2]:</w:t>
      </w:r>
    </w:p>
    <w:tbl>
      <w:tblPr>
        <w:tblStyle w:val="af3"/>
        <w:tblW w:w="0" w:type="auto"/>
        <w:tblLook w:val="04A0" w:firstRow="1" w:lastRow="0" w:firstColumn="1" w:lastColumn="0" w:noHBand="0" w:noVBand="1"/>
      </w:tblPr>
      <w:tblGrid>
        <w:gridCol w:w="9857"/>
      </w:tblGrid>
      <w:tr w:rsidR="00A63908" w:rsidRPr="00A63908" w:rsidTr="00756C8A">
        <w:tc>
          <w:tcPr>
            <w:tcW w:w="9857" w:type="dxa"/>
          </w:tcPr>
          <w:p w:rsidR="005911B3" w:rsidRPr="00A63908" w:rsidRDefault="000707E4" w:rsidP="00411CDB">
            <w:pPr>
              <w:spacing w:before="120" w:after="120"/>
              <w:rPr>
                <w:b/>
                <w:lang w:eastAsia="zh-CN"/>
              </w:rPr>
            </w:pPr>
            <w:r w:rsidRPr="00A63908">
              <w:rPr>
                <w:rFonts w:hint="eastAsia"/>
                <w:b/>
                <w:lang w:eastAsia="zh-CN"/>
              </w:rPr>
              <w:t>RAN4#114</w:t>
            </w:r>
            <w:r w:rsidR="005911B3" w:rsidRPr="00A63908">
              <w:rPr>
                <w:rFonts w:hint="eastAsia"/>
                <w:b/>
                <w:lang w:eastAsia="zh-CN"/>
              </w:rPr>
              <w:t>:</w:t>
            </w:r>
          </w:p>
          <w:p w:rsidR="009C31B0" w:rsidRPr="00A63908" w:rsidRDefault="009C31B0" w:rsidP="009C31B0">
            <w:pPr>
              <w:rPr>
                <w:b/>
                <w:u w:val="single"/>
                <w:lang w:eastAsia="ko-KR"/>
              </w:rPr>
            </w:pPr>
            <w:r w:rsidRPr="00A63908">
              <w:rPr>
                <w:b/>
                <w:u w:val="single"/>
                <w:lang w:eastAsia="ko-KR"/>
              </w:rPr>
              <w:t>Issue 2-1-1: RRM requirements impacts for OD-SIB1</w:t>
            </w:r>
          </w:p>
          <w:tbl>
            <w:tblPr>
              <w:tblStyle w:val="af3"/>
              <w:tblW w:w="0" w:type="auto"/>
              <w:tblLook w:val="04A0" w:firstRow="1" w:lastRow="0" w:firstColumn="1" w:lastColumn="0" w:noHBand="0" w:noVBand="1"/>
            </w:tblPr>
            <w:tblGrid>
              <w:gridCol w:w="9631"/>
            </w:tblGrid>
            <w:tr w:rsidR="00A63908" w:rsidRPr="00A63908" w:rsidTr="006C65EE">
              <w:tc>
                <w:tcPr>
                  <w:tcW w:w="9631" w:type="dxa"/>
                </w:tcPr>
                <w:p w:rsidR="009C31B0" w:rsidRPr="00A63908" w:rsidRDefault="009C31B0" w:rsidP="006C65EE">
                  <w:pPr>
                    <w:spacing w:after="120"/>
                    <w:rPr>
                      <w:szCs w:val="24"/>
                      <w:lang w:eastAsia="zh-CN"/>
                    </w:rPr>
                  </w:pPr>
                  <w:r w:rsidRPr="00A63908">
                    <w:rPr>
                      <w:szCs w:val="24"/>
                      <w:highlight w:val="cyan"/>
                      <w:lang w:eastAsia="zh-CN"/>
                    </w:rPr>
                    <w:t>RAN4#112 R4-2413885</w:t>
                  </w:r>
                </w:p>
                <w:p w:rsidR="009C31B0" w:rsidRPr="00A63908" w:rsidRDefault="009C31B0" w:rsidP="006C65EE">
                  <w:pPr>
                    <w:rPr>
                      <w:b/>
                      <w:u w:val="single"/>
                      <w:lang w:eastAsia="zh-CN"/>
                    </w:rPr>
                  </w:pPr>
                  <w:r w:rsidRPr="00A63908">
                    <w:rPr>
                      <w:b/>
                      <w:u w:val="single"/>
                      <w:lang w:eastAsia="zh-CN"/>
                    </w:rPr>
                    <w:t xml:space="preserve">Issue </w:t>
                  </w:r>
                  <w:r w:rsidRPr="00A63908">
                    <w:rPr>
                      <w:rFonts w:hint="eastAsia"/>
                      <w:b/>
                      <w:u w:val="single"/>
                      <w:lang w:eastAsia="zh-CN"/>
                    </w:rPr>
                    <w:t>2</w:t>
                  </w:r>
                  <w:r w:rsidRPr="00A63908">
                    <w:rPr>
                      <w:b/>
                      <w:u w:val="single"/>
                      <w:lang w:eastAsia="zh-CN"/>
                    </w:rPr>
                    <w:t xml:space="preserve">-1-1: </w:t>
                  </w:r>
                  <w:r w:rsidRPr="00A63908">
                    <w:rPr>
                      <w:rFonts w:hint="eastAsia"/>
                      <w:b/>
                      <w:u w:val="single"/>
                      <w:lang w:eastAsia="zh-CN"/>
                    </w:rPr>
                    <w:t>RRM impact of OD-SIB1</w:t>
                  </w:r>
                </w:p>
                <w:p w:rsidR="009C31B0" w:rsidRPr="00A63908" w:rsidRDefault="009C31B0" w:rsidP="009C31B0">
                  <w:pPr>
                    <w:numPr>
                      <w:ilvl w:val="0"/>
                      <w:numId w:val="44"/>
                    </w:numPr>
                    <w:overflowPunct w:val="0"/>
                    <w:autoSpaceDE w:val="0"/>
                    <w:autoSpaceDN w:val="0"/>
                    <w:adjustRightInd w:val="0"/>
                    <w:snapToGrid w:val="0"/>
                    <w:spacing w:after="120"/>
                    <w:ind w:left="360"/>
                    <w:textAlignment w:val="baseline"/>
                    <w:rPr>
                      <w:rFonts w:eastAsia="等线"/>
                      <w:kern w:val="2"/>
                      <w:sz w:val="21"/>
                      <w:szCs w:val="21"/>
                      <w:highlight w:val="green"/>
                      <w:lang w:val="en-US" w:eastAsia="zh-CN"/>
                    </w:rPr>
                  </w:pPr>
                  <w:r w:rsidRPr="00A63908">
                    <w:rPr>
                      <w:rFonts w:eastAsia="等线"/>
                      <w:kern w:val="2"/>
                      <w:sz w:val="21"/>
                      <w:szCs w:val="21"/>
                      <w:highlight w:val="green"/>
                      <w:lang w:val="en-US" w:eastAsia="zh-CN"/>
                    </w:rPr>
                    <w:t>Agreement</w:t>
                  </w:r>
                </w:p>
                <w:p w:rsidR="009C31B0" w:rsidRPr="00A63908" w:rsidRDefault="009C31B0" w:rsidP="006C65EE">
                  <w:pPr>
                    <w:pStyle w:val="af8"/>
                    <w:widowControl/>
                    <w:numPr>
                      <w:ilvl w:val="1"/>
                      <w:numId w:val="44"/>
                    </w:numPr>
                    <w:autoSpaceDN w:val="0"/>
                    <w:spacing w:before="0" w:after="120" w:line="240" w:lineRule="auto"/>
                    <w:ind w:left="1080" w:firstLineChars="0"/>
                    <w:jc w:val="left"/>
                    <w:rPr>
                      <w:lang w:val="en-US"/>
                    </w:rPr>
                  </w:pPr>
                  <w:r w:rsidRPr="00A63908">
                    <w:rPr>
                      <w:lang w:val="en-US"/>
                    </w:rPr>
                    <w:t>Postpone RAN4 work un</w:t>
                  </w:r>
                  <w:r w:rsidRPr="00A63908">
                    <w:rPr>
                      <w:rFonts w:hint="eastAsia"/>
                      <w:lang w:val="en-US"/>
                    </w:rPr>
                    <w:t>til</w:t>
                  </w:r>
                  <w:r w:rsidRPr="00A63908">
                    <w:rPr>
                      <w:lang w:val="en-US"/>
                    </w:rPr>
                    <w:t xml:space="preserve"> any RRM impact is identified.</w:t>
                  </w:r>
                </w:p>
              </w:tc>
            </w:tr>
          </w:tbl>
          <w:p w:rsidR="009C31B0" w:rsidRPr="00A63908" w:rsidRDefault="009C31B0" w:rsidP="009C31B0">
            <w:pPr>
              <w:spacing w:after="120"/>
              <w:rPr>
                <w:szCs w:val="24"/>
                <w:lang w:eastAsia="zh-CN"/>
              </w:rPr>
            </w:pPr>
          </w:p>
          <w:p w:rsidR="009C31B0" w:rsidRPr="00A63908" w:rsidRDefault="009C31B0" w:rsidP="009C31B0">
            <w:pPr>
              <w:pStyle w:val="af8"/>
              <w:widowControl/>
              <w:numPr>
                <w:ilvl w:val="0"/>
                <w:numId w:val="44"/>
              </w:numPr>
              <w:spacing w:before="0" w:after="120" w:line="240" w:lineRule="auto"/>
              <w:ind w:left="720" w:firstLineChars="0"/>
              <w:jc w:val="left"/>
            </w:pPr>
            <w:r w:rsidRPr="00A63908">
              <w:t>Proposals</w:t>
            </w:r>
          </w:p>
          <w:p w:rsidR="009C31B0" w:rsidRPr="00A63908" w:rsidRDefault="009C31B0" w:rsidP="009C31B0">
            <w:pPr>
              <w:pStyle w:val="af8"/>
              <w:widowControl/>
              <w:numPr>
                <w:ilvl w:val="1"/>
                <w:numId w:val="44"/>
              </w:numPr>
              <w:spacing w:before="0" w:after="120" w:line="240" w:lineRule="auto"/>
              <w:ind w:firstLineChars="0"/>
              <w:jc w:val="left"/>
            </w:pPr>
            <w:r w:rsidRPr="00A63908">
              <w:t>Option 1: RAN4 to further discuss the potential RRM requirement impacts on paging interruption for R19 OD-SIB1 related procedure. (Vivo)</w:t>
            </w:r>
          </w:p>
          <w:p w:rsidR="009C31B0" w:rsidRPr="00A63908" w:rsidRDefault="009C31B0" w:rsidP="009C31B0">
            <w:pPr>
              <w:pStyle w:val="af8"/>
              <w:widowControl/>
              <w:numPr>
                <w:ilvl w:val="2"/>
                <w:numId w:val="44"/>
              </w:numPr>
              <w:spacing w:before="0" w:after="120" w:line="240" w:lineRule="auto"/>
              <w:ind w:firstLineChars="0"/>
              <w:jc w:val="left"/>
            </w:pPr>
            <w:r w:rsidRPr="00A63908">
              <w:t>Option 1a: Clarify in TS 38.133 4.2.2.6 that, time for UL WUS msg1 transmission and time for msg2 reception are components of paging interruption for OD-SIB1 cell re-selection requirements. (Vivo)</w:t>
            </w:r>
          </w:p>
          <w:p w:rsidR="009C31B0" w:rsidRPr="00A63908" w:rsidRDefault="009C31B0" w:rsidP="009C31B0">
            <w:pPr>
              <w:pStyle w:val="af8"/>
              <w:widowControl/>
              <w:numPr>
                <w:ilvl w:val="2"/>
                <w:numId w:val="44"/>
              </w:numPr>
              <w:spacing w:before="0" w:after="120" w:line="240" w:lineRule="auto"/>
              <w:ind w:firstLineChars="0"/>
              <w:jc w:val="left"/>
            </w:pPr>
            <w:r w:rsidRPr="00A63908">
              <w:t>Option 1b: Due to UL-WUS transmission for OD-SIB1, RAN4 further discuss the impact on paging interruption requirement in cell re-selection. One possible approach is to extend the interruption time to include the UL WUS transmission. (MTK)</w:t>
            </w:r>
          </w:p>
          <w:p w:rsidR="009C31B0" w:rsidRPr="00A63908" w:rsidRDefault="009C31B0" w:rsidP="009C31B0">
            <w:pPr>
              <w:pStyle w:val="af8"/>
              <w:widowControl/>
              <w:numPr>
                <w:ilvl w:val="1"/>
                <w:numId w:val="44"/>
              </w:numPr>
              <w:spacing w:before="0" w:after="120" w:line="240" w:lineRule="auto"/>
              <w:ind w:firstLineChars="0"/>
              <w:jc w:val="left"/>
            </w:pPr>
            <w:r w:rsidRPr="00A63908">
              <w:t xml:space="preserve">Option 2: For R19 OD-SIB1 related procedure, clarify DL timing reference of UL-WUS in TS 38.133. RAN4 may further discuss whether additional relaxation or additional applicability restrictions (e.g. SNR lower bound) on </w:t>
            </w:r>
            <w:proofErr w:type="spellStart"/>
            <w:r w:rsidRPr="00A63908">
              <w:t>Te</w:t>
            </w:r>
            <w:proofErr w:type="spellEnd"/>
            <w:r w:rsidRPr="00A63908">
              <w:t xml:space="preserve"> requirements is needed. (Vivo)</w:t>
            </w:r>
          </w:p>
          <w:p w:rsidR="009C31B0" w:rsidRPr="00A63908" w:rsidRDefault="009C31B0" w:rsidP="009C31B0">
            <w:pPr>
              <w:pStyle w:val="af8"/>
              <w:widowControl/>
              <w:numPr>
                <w:ilvl w:val="2"/>
                <w:numId w:val="44"/>
              </w:numPr>
              <w:spacing w:before="0" w:after="120" w:line="240" w:lineRule="auto"/>
              <w:ind w:firstLineChars="0"/>
              <w:jc w:val="left"/>
            </w:pPr>
            <w:r w:rsidRPr="00A63908">
              <w:t xml:space="preserve">Option 2a: </w:t>
            </w:r>
            <w:r w:rsidRPr="00A63908">
              <w:rPr>
                <w:rFonts w:hint="eastAsia"/>
              </w:rPr>
              <w:t xml:space="preserve">For the UL timing requirement of UL-WUS, the DL timing reference of UL-WUS shall be the downlink timing of the reference cell minus </w:t>
            </w:r>
            <m:oMath>
              <m:d>
                <m:dPr>
                  <m:ctrlPr>
                    <w:rPr>
                      <w:rFonts w:ascii="Cambria Math" w:hAnsi="Cambria Math" w:hint="eastAsia"/>
                    </w:rPr>
                  </m:ctrlPr>
                </m:dPr>
                <m:e>
                  <m:sSub>
                    <m:sSubPr>
                      <m:ctrlPr>
                        <w:rPr>
                          <w:rFonts w:ascii="Cambria Math" w:hAnsi="Cambria Math" w:hint="eastAsia"/>
                        </w:rPr>
                      </m:ctrlPr>
                    </m:sSubPr>
                    <m:e>
                      <m:r>
                        <m:rPr>
                          <m:sty m:val="p"/>
                        </m:rPr>
                        <w:rPr>
                          <w:rFonts w:ascii="Cambria Math" w:hAnsi="Cambria Math"/>
                        </w:rPr>
                        <m:t>N</m:t>
                      </m:r>
                    </m:e>
                    <m:sub>
                      <m:r>
                        <m:rPr>
                          <m:nor/>
                        </m:rPr>
                        <w:rPr>
                          <w:rFonts w:hint="eastAsia"/>
                        </w:rPr>
                        <m:t>TA</m:t>
                      </m:r>
                    </m:sub>
                  </m:sSub>
                  <m:r>
                    <m:rPr>
                      <m:sty m:val="p"/>
                    </m:rPr>
                    <w:rPr>
                      <w:rFonts w:ascii="Cambria Math" w:hAnsi="Cambria Math" w:hint="eastAsia"/>
                    </w:rPr>
                    <m:t>+</m:t>
                  </m:r>
                  <m:sSub>
                    <m:sSubPr>
                      <m:ctrlPr>
                        <w:rPr>
                          <w:rFonts w:ascii="Cambria Math" w:hAnsi="Cambria Math" w:hint="eastAsia"/>
                        </w:rPr>
                      </m:ctrlPr>
                    </m:sSubPr>
                    <m:e>
                      <m:r>
                        <m:rPr>
                          <m:sty m:val="p"/>
                        </m:rPr>
                        <w:rPr>
                          <w:rFonts w:ascii="Cambria Math" w:hAnsi="Cambria Math"/>
                        </w:rPr>
                        <m:t>N</m:t>
                      </m:r>
                    </m:e>
                    <m:sub>
                      <m:r>
                        <m:rPr>
                          <m:nor/>
                        </m:rPr>
                        <w:rPr>
                          <w:rFonts w:hint="eastAsia"/>
                        </w:rPr>
                        <m:t>TA offset</m:t>
                      </m:r>
                    </m:sub>
                  </m:sSub>
                </m:e>
              </m:d>
              <m:r>
                <m:rPr>
                  <m:sty m:val="p"/>
                </m:rPr>
                <w:rPr>
                  <w:rFonts w:ascii="Cambria Math" w:hAnsi="Cambria Math" w:hint="eastAsia"/>
                </w:rPr>
                <m:t>×</m:t>
              </m:r>
              <m:sSub>
                <m:sSubPr>
                  <m:ctrlPr>
                    <w:rPr>
                      <w:rFonts w:ascii="Cambria Math" w:hAnsi="Cambria Math" w:hint="eastAsia"/>
                    </w:rPr>
                  </m:ctrlPr>
                </m:sSubPr>
                <m:e>
                  <m:r>
                    <m:rPr>
                      <m:sty m:val="p"/>
                    </m:rPr>
                    <w:rPr>
                      <w:rFonts w:ascii="Cambria Math" w:hAnsi="Cambria Math"/>
                    </w:rPr>
                    <m:t>T</m:t>
                  </m:r>
                </m:e>
                <m:sub>
                  <m:r>
                    <m:rPr>
                      <m:sty m:val="p"/>
                    </m:rPr>
                    <w:rPr>
                      <w:rFonts w:ascii="Cambria Math" w:hAnsi="Cambria Math"/>
                    </w:rPr>
                    <m:t>c</m:t>
                  </m:r>
                </m:sub>
              </m:sSub>
            </m:oMath>
            <w:r w:rsidRPr="00A63908">
              <w:rPr>
                <w:rFonts w:hint="eastAsia"/>
              </w:rPr>
              <w:t>, that:</w:t>
            </w:r>
            <w:r w:rsidRPr="00A63908">
              <w:t xml:space="preserve"> (CMCC)</w:t>
            </w:r>
          </w:p>
          <w:p w:rsidR="009C31B0" w:rsidRPr="00A63908" w:rsidRDefault="009C31B0" w:rsidP="009C31B0">
            <w:pPr>
              <w:pStyle w:val="af8"/>
              <w:widowControl/>
              <w:numPr>
                <w:ilvl w:val="3"/>
                <w:numId w:val="44"/>
              </w:numPr>
              <w:spacing w:before="0" w:after="120" w:line="240" w:lineRule="auto"/>
              <w:ind w:firstLineChars="0"/>
              <w:jc w:val="left"/>
            </w:pPr>
            <w:r w:rsidRPr="00A63908">
              <w:rPr>
                <w:rFonts w:hint="eastAsia"/>
              </w:rPr>
              <w:lastRenderedPageBreak/>
              <w:t>reference cell is the NES cell</w:t>
            </w:r>
          </w:p>
          <w:p w:rsidR="009C31B0" w:rsidRPr="00A63908" w:rsidRDefault="009C31B0" w:rsidP="009C31B0">
            <w:pPr>
              <w:pStyle w:val="af8"/>
              <w:widowControl/>
              <w:numPr>
                <w:ilvl w:val="3"/>
                <w:numId w:val="44"/>
              </w:numPr>
              <w:spacing w:before="0" w:after="120" w:line="240" w:lineRule="auto"/>
              <w:ind w:firstLineChars="0"/>
              <w:jc w:val="left"/>
            </w:pPr>
            <w:r w:rsidRPr="00A63908">
              <w:rPr>
                <w:rFonts w:hint="eastAsia"/>
              </w:rPr>
              <w:t>NTA for UL-WUS is defined as 0</w:t>
            </w:r>
          </w:p>
          <w:p w:rsidR="009C31B0" w:rsidRPr="00A63908" w:rsidRDefault="009C31B0" w:rsidP="009C31B0">
            <w:pPr>
              <w:pStyle w:val="af8"/>
              <w:widowControl/>
              <w:numPr>
                <w:ilvl w:val="3"/>
                <w:numId w:val="44"/>
              </w:numPr>
              <w:spacing w:before="0" w:after="120" w:line="240" w:lineRule="auto"/>
              <w:ind w:firstLineChars="0"/>
              <w:jc w:val="left"/>
            </w:pPr>
            <w:r w:rsidRPr="00A63908">
              <w:rPr>
                <w:noProof/>
                <w:lang w:val="en-US"/>
              </w:rPr>
              <w:drawing>
                <wp:inline distT="0" distB="0" distL="0" distR="0" wp14:anchorId="1529055B" wp14:editId="61BF292E">
                  <wp:extent cx="494665" cy="187960"/>
                  <wp:effectExtent l="0" t="0" r="635" b="190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sidRPr="00A63908">
              <w:rPr>
                <w:rFonts w:hint="eastAsia"/>
              </w:rPr>
              <w:t xml:space="preserve">is </w:t>
            </w:r>
            <w:r w:rsidRPr="00A63908">
              <w:t>the n-</w:t>
            </w:r>
            <w:proofErr w:type="spellStart"/>
            <w:r w:rsidRPr="00A63908">
              <w:t>TimingAdvanceOffset</w:t>
            </w:r>
            <w:proofErr w:type="spellEnd"/>
            <w:r w:rsidRPr="00A63908">
              <w:rPr>
                <w:rFonts w:hint="eastAsia"/>
              </w:rPr>
              <w:t xml:space="preserve"> from UL-WUS configuration if configured, if not, follow the default value defined in Table 7.1.2-2 TS 38.133</w:t>
            </w:r>
          </w:p>
          <w:p w:rsidR="009A6BE4" w:rsidRPr="00A63908" w:rsidRDefault="009C31B0" w:rsidP="008A4932">
            <w:pPr>
              <w:pStyle w:val="af8"/>
              <w:widowControl/>
              <w:numPr>
                <w:ilvl w:val="1"/>
                <w:numId w:val="44"/>
              </w:numPr>
              <w:spacing w:before="0" w:after="120" w:line="240" w:lineRule="auto"/>
              <w:ind w:firstLineChars="0"/>
              <w:jc w:val="left"/>
            </w:pPr>
            <w:r w:rsidRPr="00A63908">
              <w:t xml:space="preserve">Option 3: RAN4 to further discuss the RRM requirements on minimum WUS msg1 attempts during each paging cycle, as part of paging interruption requirements. (Vivo) </w:t>
            </w:r>
          </w:p>
        </w:tc>
      </w:tr>
    </w:tbl>
    <w:p w:rsidR="008A4932" w:rsidRPr="00A63908" w:rsidRDefault="008A4932" w:rsidP="005911B3">
      <w:pPr>
        <w:spacing w:before="120" w:afterLines="50" w:after="120"/>
        <w:rPr>
          <w:sz w:val="21"/>
          <w:lang w:eastAsia="zh-CN"/>
        </w:rPr>
      </w:pPr>
      <w:r w:rsidRPr="00A63908">
        <w:rPr>
          <w:sz w:val="21"/>
          <w:szCs w:val="24"/>
          <w:lang w:eastAsia="zh-CN"/>
        </w:rPr>
        <w:lastRenderedPageBreak/>
        <w:t>As of now, the progress of RAN1/RAN2 is relatively stable, and the overall process is also clearer</w:t>
      </w:r>
      <w:r w:rsidRPr="00A63908">
        <w:rPr>
          <w:rFonts w:hint="eastAsia"/>
          <w:sz w:val="21"/>
          <w:szCs w:val="24"/>
          <w:lang w:eastAsia="zh-CN"/>
        </w:rPr>
        <w:t xml:space="preserve">. According to the design in RAN1/RAN2, </w:t>
      </w:r>
      <w:r w:rsidR="00144721" w:rsidRPr="00A63908">
        <w:rPr>
          <w:rFonts w:hint="eastAsia"/>
          <w:sz w:val="21"/>
          <w:szCs w:val="24"/>
          <w:lang w:eastAsia="zh-CN"/>
        </w:rPr>
        <w:t xml:space="preserve">the </w:t>
      </w:r>
      <w:r w:rsidR="00144721" w:rsidRPr="00A63908">
        <w:rPr>
          <w:sz w:val="21"/>
          <w:szCs w:val="24"/>
          <w:lang w:eastAsia="zh-CN"/>
        </w:rPr>
        <w:t>UL WUS is for wake-up of NES cell</w:t>
      </w:r>
      <w:r w:rsidR="00144721" w:rsidRPr="00A63908">
        <w:rPr>
          <w:rFonts w:hint="eastAsia"/>
          <w:sz w:val="21"/>
          <w:szCs w:val="24"/>
          <w:lang w:eastAsia="zh-CN"/>
        </w:rPr>
        <w:t xml:space="preserve">. The UE will </w:t>
      </w:r>
      <w:r w:rsidR="00144721" w:rsidRPr="00A63908">
        <w:rPr>
          <w:sz w:val="21"/>
          <w:szCs w:val="24"/>
          <w:lang w:eastAsia="zh-CN"/>
        </w:rPr>
        <w:t>receive UL WUS configuration from cell A</w:t>
      </w:r>
      <w:r w:rsidR="00144721" w:rsidRPr="00A63908">
        <w:rPr>
          <w:rFonts w:hint="eastAsia"/>
          <w:sz w:val="21"/>
          <w:szCs w:val="24"/>
          <w:lang w:eastAsia="zh-CN"/>
        </w:rPr>
        <w:t xml:space="preserve">, and then </w:t>
      </w:r>
      <w:r w:rsidR="00144721" w:rsidRPr="00A63908">
        <w:rPr>
          <w:sz w:val="21"/>
          <w:lang w:eastAsia="zh-CN"/>
        </w:rPr>
        <w:t>UE shall send UL WUS to the NES cell</w:t>
      </w:r>
      <w:r w:rsidR="00144721" w:rsidRPr="00A63908">
        <w:rPr>
          <w:rFonts w:hint="eastAsia"/>
          <w:sz w:val="21"/>
          <w:lang w:eastAsia="zh-CN"/>
        </w:rPr>
        <w:t xml:space="preserve"> </w:t>
      </w:r>
      <w:r w:rsidR="00144721" w:rsidRPr="00A63908">
        <w:rPr>
          <w:sz w:val="21"/>
          <w:lang w:eastAsia="zh-CN"/>
        </w:rPr>
        <w:t>after UE meets the WUS triggering conditions</w:t>
      </w:r>
      <w:r w:rsidR="00144721" w:rsidRPr="00A63908">
        <w:rPr>
          <w:rFonts w:hint="eastAsia"/>
          <w:sz w:val="21"/>
          <w:lang w:eastAsia="zh-CN"/>
        </w:rPr>
        <w:t>.</w:t>
      </w:r>
    </w:p>
    <w:p w:rsidR="00720A4E" w:rsidRPr="00A63908" w:rsidRDefault="00720A4E" w:rsidP="005911B3">
      <w:pPr>
        <w:spacing w:before="120" w:afterLines="50" w:after="120"/>
        <w:rPr>
          <w:b/>
          <w:sz w:val="21"/>
          <w:lang w:eastAsia="zh-CN"/>
        </w:rPr>
      </w:pPr>
      <w:r w:rsidRPr="00A63908">
        <w:rPr>
          <w:rFonts w:hint="eastAsia"/>
          <w:b/>
          <w:sz w:val="21"/>
          <w:lang w:eastAsia="zh-CN"/>
        </w:rPr>
        <w:t xml:space="preserve">Observation 1: </w:t>
      </w:r>
      <w:r w:rsidRPr="00A63908">
        <w:rPr>
          <w:rFonts w:hint="eastAsia"/>
          <w:b/>
          <w:sz w:val="21"/>
          <w:szCs w:val="24"/>
          <w:lang w:eastAsia="zh-CN"/>
        </w:rPr>
        <w:t xml:space="preserve">The UE will </w:t>
      </w:r>
      <w:r w:rsidRPr="00A63908">
        <w:rPr>
          <w:b/>
          <w:sz w:val="21"/>
          <w:szCs w:val="24"/>
          <w:lang w:eastAsia="zh-CN"/>
        </w:rPr>
        <w:t>receive UL WUS configuration from cell A</w:t>
      </w:r>
      <w:r w:rsidRPr="00A63908">
        <w:rPr>
          <w:rFonts w:hint="eastAsia"/>
          <w:b/>
          <w:sz w:val="21"/>
          <w:szCs w:val="24"/>
          <w:lang w:eastAsia="zh-CN"/>
        </w:rPr>
        <w:t xml:space="preserve">, and then </w:t>
      </w:r>
      <w:r w:rsidRPr="00A63908">
        <w:rPr>
          <w:b/>
          <w:sz w:val="21"/>
          <w:lang w:eastAsia="zh-CN"/>
        </w:rPr>
        <w:t>UE shall send UL WUS to the NES cell</w:t>
      </w:r>
      <w:r w:rsidRPr="00A63908">
        <w:rPr>
          <w:rFonts w:hint="eastAsia"/>
          <w:b/>
          <w:sz w:val="21"/>
          <w:lang w:eastAsia="zh-CN"/>
        </w:rPr>
        <w:t xml:space="preserve"> </w:t>
      </w:r>
      <w:r w:rsidRPr="00A63908">
        <w:rPr>
          <w:b/>
          <w:sz w:val="21"/>
          <w:lang w:eastAsia="zh-CN"/>
        </w:rPr>
        <w:t>after UE meets the WUS triggering conditions</w:t>
      </w:r>
      <w:r w:rsidRPr="00A63908">
        <w:rPr>
          <w:rFonts w:hint="eastAsia"/>
          <w:b/>
          <w:sz w:val="21"/>
          <w:lang w:eastAsia="zh-CN"/>
        </w:rPr>
        <w:t>.</w:t>
      </w:r>
    </w:p>
    <w:p w:rsidR="00D10F35" w:rsidRPr="00A63908" w:rsidRDefault="00144721" w:rsidP="00720A4E">
      <w:pPr>
        <w:spacing w:before="120" w:afterLines="50" w:after="120"/>
        <w:rPr>
          <w:lang w:eastAsia="zh-CN"/>
        </w:rPr>
      </w:pPr>
      <w:r w:rsidRPr="00A63908">
        <w:rPr>
          <w:rFonts w:hint="eastAsia"/>
          <w:sz w:val="21"/>
          <w:szCs w:val="24"/>
          <w:lang w:eastAsia="zh-CN"/>
        </w:rPr>
        <w:t xml:space="preserve">Therefore, we propose that </w:t>
      </w:r>
      <w:r w:rsidR="008A4932" w:rsidRPr="00A63908">
        <w:rPr>
          <w:rFonts w:hint="eastAsia"/>
          <w:sz w:val="21"/>
          <w:szCs w:val="24"/>
          <w:lang w:eastAsia="zh-CN"/>
        </w:rPr>
        <w:t>the UL timing requirement</w:t>
      </w:r>
      <w:r w:rsidRPr="00A63908">
        <w:rPr>
          <w:rFonts w:hint="eastAsia"/>
          <w:sz w:val="21"/>
          <w:szCs w:val="24"/>
          <w:lang w:eastAsia="zh-CN"/>
        </w:rPr>
        <w:t>s</w:t>
      </w:r>
      <w:r w:rsidR="008A4932" w:rsidRPr="00A63908">
        <w:rPr>
          <w:rFonts w:hint="eastAsia"/>
          <w:sz w:val="21"/>
          <w:szCs w:val="24"/>
          <w:lang w:eastAsia="zh-CN"/>
        </w:rPr>
        <w:t xml:space="preserve"> of UL-WUS</w:t>
      </w:r>
      <w:r w:rsidRPr="00A63908">
        <w:rPr>
          <w:rFonts w:hint="eastAsia"/>
          <w:sz w:val="21"/>
          <w:szCs w:val="24"/>
          <w:lang w:eastAsia="zh-CN"/>
        </w:rPr>
        <w:t xml:space="preserve"> need to be discussed.</w:t>
      </w:r>
      <w:r w:rsidR="008A4932" w:rsidRPr="00A63908">
        <w:rPr>
          <w:rFonts w:hint="eastAsia"/>
          <w:sz w:val="21"/>
          <w:szCs w:val="24"/>
          <w:lang w:eastAsia="zh-CN"/>
        </w:rPr>
        <w:t xml:space="preserve"> </w:t>
      </w:r>
      <w:r w:rsidRPr="00A63908">
        <w:rPr>
          <w:rFonts w:hint="eastAsia"/>
          <w:sz w:val="21"/>
          <w:szCs w:val="24"/>
          <w:lang w:eastAsia="zh-CN"/>
        </w:rPr>
        <w:t xml:space="preserve">Since </w:t>
      </w:r>
      <w:r w:rsidRPr="00A63908">
        <w:rPr>
          <w:rFonts w:cs="v4.2.0" w:hint="eastAsia"/>
          <w:sz w:val="21"/>
          <w:lang w:eastAsia="zh-CN"/>
        </w:rPr>
        <w:t>t</w:t>
      </w:r>
      <w:r w:rsidRPr="00A63908">
        <w:rPr>
          <w:rFonts w:cs="v4.2.0"/>
          <w:sz w:val="21"/>
          <w:lang w:eastAsia="en-GB"/>
        </w:rPr>
        <w:t>he reference point for the UE initial transmit</w:t>
      </w:r>
      <w:r w:rsidR="00556124" w:rsidRPr="00A63908">
        <w:rPr>
          <w:rFonts w:cs="v4.2.0" w:hint="eastAsia"/>
          <w:sz w:val="21"/>
          <w:lang w:eastAsia="zh-CN"/>
        </w:rPr>
        <w:t>s</w:t>
      </w:r>
      <w:r w:rsidRPr="00A63908">
        <w:rPr>
          <w:rFonts w:cs="v4.2.0"/>
          <w:sz w:val="21"/>
          <w:lang w:eastAsia="en-GB"/>
        </w:rPr>
        <w:t xml:space="preserve"> timing control requirement shall be the downlink timing of the reference cell minus </w:t>
      </w:r>
      <m:oMath>
        <m:d>
          <m:dPr>
            <m:ctrlPr>
              <w:rPr>
                <w:rFonts w:ascii="Cambria Math" w:hAnsi="Cambria Math"/>
                <w:i/>
                <w:sz w:val="21"/>
                <w:lang w:eastAsia="en-GB"/>
              </w:rPr>
            </m:ctrlPr>
          </m:dPr>
          <m:e>
            <m:sSub>
              <m:sSubPr>
                <m:ctrlPr>
                  <w:rPr>
                    <w:rFonts w:ascii="Cambria Math" w:hAnsi="Cambria Math"/>
                    <w:i/>
                    <w:sz w:val="21"/>
                    <w:lang w:eastAsia="en-GB"/>
                  </w:rPr>
                </m:ctrlPr>
              </m:sSubPr>
              <m:e>
                <m:r>
                  <w:rPr>
                    <w:rFonts w:ascii="Cambria Math"/>
                    <w:sz w:val="21"/>
                    <w:lang w:eastAsia="en-GB"/>
                  </w:rPr>
                  <m:t>N</m:t>
                </m:r>
              </m:e>
              <m:sub>
                <m:r>
                  <m:rPr>
                    <m:nor/>
                  </m:rPr>
                  <w:rPr>
                    <w:rFonts w:ascii="Cambria Math"/>
                    <w:sz w:val="21"/>
                    <w:lang w:eastAsia="en-GB"/>
                  </w:rPr>
                  <m:t>TA</m:t>
                </m:r>
                <m:ctrlPr>
                  <w:rPr>
                    <w:rFonts w:ascii="Cambria Math" w:hAnsi="Cambria Math"/>
                    <w:sz w:val="21"/>
                    <w:lang w:eastAsia="en-GB"/>
                  </w:rPr>
                </m:ctrlPr>
              </m:sub>
            </m:sSub>
            <m:r>
              <w:rPr>
                <w:rFonts w:ascii="Cambria Math"/>
                <w:sz w:val="21"/>
                <w:lang w:eastAsia="en-GB"/>
              </w:rPr>
              <m:t>+</m:t>
            </m:r>
            <m:sSub>
              <m:sSubPr>
                <m:ctrlPr>
                  <w:rPr>
                    <w:rFonts w:ascii="Cambria Math" w:hAnsi="Cambria Math"/>
                    <w:i/>
                    <w:sz w:val="21"/>
                    <w:lang w:eastAsia="en-GB"/>
                  </w:rPr>
                </m:ctrlPr>
              </m:sSubPr>
              <m:e>
                <m:r>
                  <w:rPr>
                    <w:rFonts w:ascii="Cambria Math"/>
                    <w:sz w:val="21"/>
                    <w:lang w:eastAsia="en-GB"/>
                  </w:rPr>
                  <m:t>N</m:t>
                </m:r>
              </m:e>
              <m:sub>
                <m:r>
                  <m:rPr>
                    <m:nor/>
                  </m:rPr>
                  <w:rPr>
                    <w:rFonts w:ascii="Cambria Math"/>
                    <w:sz w:val="21"/>
                    <w:lang w:eastAsia="en-GB"/>
                  </w:rPr>
                  <m:t>TA offset</m:t>
                </m:r>
                <m:ctrlPr>
                  <w:rPr>
                    <w:rFonts w:ascii="Cambria Math" w:hAnsi="Cambria Math"/>
                    <w:sz w:val="21"/>
                    <w:lang w:eastAsia="en-GB"/>
                  </w:rPr>
                </m:ctrlPr>
              </m:sub>
            </m:sSub>
          </m:e>
        </m:d>
        <m:r>
          <w:rPr>
            <w:rFonts w:ascii="Cambria Math"/>
            <w:sz w:val="21"/>
            <w:lang w:eastAsia="en-GB"/>
          </w:rPr>
          <m:t>×</m:t>
        </m:r>
        <m:sSub>
          <m:sSubPr>
            <m:ctrlPr>
              <w:rPr>
                <w:rFonts w:ascii="Cambria Math" w:hAnsi="Cambria Math"/>
                <w:i/>
                <w:sz w:val="21"/>
                <w:lang w:eastAsia="en-GB"/>
              </w:rPr>
            </m:ctrlPr>
          </m:sSubPr>
          <m:e>
            <m:r>
              <w:rPr>
                <w:rFonts w:ascii="Cambria Math"/>
                <w:sz w:val="21"/>
                <w:lang w:eastAsia="en-GB"/>
              </w:rPr>
              <m:t>T</m:t>
            </m:r>
          </m:e>
          <m:sub>
            <m:r>
              <w:rPr>
                <w:rFonts w:ascii="Cambria Math"/>
                <w:sz w:val="21"/>
                <w:lang w:eastAsia="en-GB"/>
              </w:rPr>
              <m:t>c</m:t>
            </m:r>
          </m:sub>
        </m:sSub>
      </m:oMath>
      <w:r w:rsidRPr="00A63908">
        <w:rPr>
          <w:rFonts w:cs="v4.2.0"/>
          <w:sz w:val="21"/>
          <w:lang w:eastAsia="en-GB"/>
        </w:rPr>
        <w:t xml:space="preserve"> </w:t>
      </w:r>
      <w:r w:rsidRPr="00A63908">
        <w:rPr>
          <w:rFonts w:cs="v4.2.0" w:hint="eastAsia"/>
          <w:sz w:val="21"/>
          <w:lang w:eastAsia="zh-CN"/>
        </w:rPr>
        <w:t xml:space="preserve">in legacy, so </w:t>
      </w:r>
      <w:r w:rsidRPr="00A63908">
        <w:rPr>
          <w:rFonts w:hint="eastAsia"/>
          <w:sz w:val="21"/>
          <w:szCs w:val="24"/>
          <w:lang w:eastAsia="zh-CN"/>
        </w:rPr>
        <w:t xml:space="preserve">RAN4 need to </w:t>
      </w:r>
      <w:r w:rsidR="008A4932" w:rsidRPr="00A63908">
        <w:rPr>
          <w:sz w:val="21"/>
          <w:szCs w:val="24"/>
          <w:lang w:eastAsia="zh-CN"/>
        </w:rPr>
        <w:t xml:space="preserve">clarify </w:t>
      </w:r>
      <w:r w:rsidRPr="00A63908">
        <w:rPr>
          <w:sz w:val="21"/>
          <w:szCs w:val="24"/>
          <w:lang w:eastAsia="zh-CN"/>
        </w:rPr>
        <w:t>downlink reference point</w:t>
      </w:r>
      <w:r w:rsidR="008A4932" w:rsidRPr="00A63908">
        <w:rPr>
          <w:sz w:val="21"/>
          <w:szCs w:val="24"/>
          <w:lang w:eastAsia="zh-CN"/>
        </w:rPr>
        <w:t xml:space="preserve"> of UL-WUS in TS 38.133</w:t>
      </w:r>
      <w:r w:rsidRPr="00A63908">
        <w:rPr>
          <w:sz w:val="21"/>
          <w:szCs w:val="24"/>
          <w:lang w:eastAsia="zh-CN"/>
        </w:rPr>
        <w:t xml:space="preserve"> </w:t>
      </w:r>
      <w:r w:rsidRPr="00A63908">
        <w:rPr>
          <w:rFonts w:hint="eastAsia"/>
          <w:sz w:val="21"/>
          <w:szCs w:val="24"/>
          <w:lang w:eastAsia="zh-CN"/>
        </w:rPr>
        <w:t>f</w:t>
      </w:r>
      <w:r w:rsidRPr="00A63908">
        <w:rPr>
          <w:sz w:val="21"/>
          <w:szCs w:val="24"/>
          <w:lang w:eastAsia="zh-CN"/>
        </w:rPr>
        <w:t>or OD-SIB1 related procedure</w:t>
      </w:r>
      <w:r w:rsidRPr="00A63908">
        <w:rPr>
          <w:rFonts w:hint="eastAsia"/>
          <w:sz w:val="21"/>
          <w:szCs w:val="24"/>
          <w:lang w:eastAsia="zh-CN"/>
        </w:rPr>
        <w:t xml:space="preserve">. In our view, </w:t>
      </w:r>
      <w:r w:rsidR="00556124" w:rsidRPr="00A63908">
        <w:rPr>
          <w:rFonts w:hint="eastAsia"/>
          <w:sz w:val="21"/>
          <w:szCs w:val="24"/>
          <w:lang w:eastAsia="zh-CN"/>
        </w:rPr>
        <w:t xml:space="preserve">the </w:t>
      </w:r>
      <w:r w:rsidR="00556124" w:rsidRPr="00A63908">
        <w:rPr>
          <w:sz w:val="21"/>
          <w:szCs w:val="24"/>
          <w:lang w:eastAsia="zh-CN"/>
        </w:rPr>
        <w:t>reference cell is the NES cell</w:t>
      </w:r>
      <w:r w:rsidR="00556124" w:rsidRPr="00A63908">
        <w:rPr>
          <w:rFonts w:hint="eastAsia"/>
          <w:sz w:val="21"/>
          <w:szCs w:val="24"/>
          <w:lang w:eastAsia="zh-CN"/>
        </w:rPr>
        <w:t xml:space="preserve"> and </w:t>
      </w:r>
      <m:oMath>
        <m:sSub>
          <m:sSubPr>
            <m:ctrlPr>
              <w:rPr>
                <w:rFonts w:ascii="Cambria Math" w:hAnsi="Cambria Math"/>
                <w:i/>
                <w:sz w:val="21"/>
                <w:lang w:eastAsia="en-GB"/>
              </w:rPr>
            </m:ctrlPr>
          </m:sSubPr>
          <m:e>
            <m:r>
              <w:rPr>
                <w:rFonts w:ascii="Cambria Math" w:hAnsi="Cambria Math"/>
                <w:sz w:val="21"/>
                <w:lang w:eastAsia="en-GB"/>
              </w:rPr>
              <m:t>N</m:t>
            </m:r>
          </m:e>
          <m:sub>
            <m:r>
              <m:rPr>
                <m:sty m:val="p"/>
              </m:rPr>
              <w:rPr>
                <w:rFonts w:ascii="Cambria Math" w:hAnsi="Cambria Math"/>
                <w:sz w:val="21"/>
                <w:lang w:eastAsia="en-GB"/>
              </w:rPr>
              <m:t>TA</m:t>
            </m:r>
          </m:sub>
        </m:sSub>
      </m:oMath>
      <w:r w:rsidR="00556124" w:rsidRPr="00A63908">
        <w:rPr>
          <w:rFonts w:cs="v4.2.0"/>
          <w:sz w:val="21"/>
          <w:lang w:eastAsia="en-GB"/>
        </w:rPr>
        <w:t xml:space="preserve"> for </w:t>
      </w:r>
      <w:r w:rsidR="00556124" w:rsidRPr="00A63908">
        <w:rPr>
          <w:sz w:val="21"/>
          <w:szCs w:val="24"/>
          <w:lang w:eastAsia="zh-CN"/>
        </w:rPr>
        <w:t>UL-WUS</w:t>
      </w:r>
      <w:r w:rsidR="00556124" w:rsidRPr="00A63908">
        <w:rPr>
          <w:rFonts w:cs="v4.2.0"/>
          <w:sz w:val="21"/>
          <w:lang w:eastAsia="en-GB"/>
        </w:rPr>
        <w:t xml:space="preserve"> is defined as 0.</w:t>
      </w:r>
      <w:r w:rsidR="00556124" w:rsidRPr="00A63908">
        <w:rPr>
          <w:rFonts w:cs="v4.2.0" w:hint="eastAsia"/>
          <w:sz w:val="21"/>
          <w:lang w:eastAsia="zh-CN"/>
        </w:rPr>
        <w:t xml:space="preserve"> For </w:t>
      </w:r>
      <m:oMath>
        <m:sSub>
          <m:sSubPr>
            <m:ctrlPr>
              <w:rPr>
                <w:rFonts w:ascii="Cambria Math" w:hAnsi="Cambria Math"/>
                <w:i/>
                <w:sz w:val="21"/>
                <w:lang w:eastAsia="en-GB"/>
              </w:rPr>
            </m:ctrlPr>
          </m:sSubPr>
          <m:e>
            <m:r>
              <w:rPr>
                <w:rFonts w:ascii="Cambria Math" w:hAnsi="Cambria Math"/>
                <w:sz w:val="21"/>
                <w:lang w:eastAsia="en-GB"/>
              </w:rPr>
              <m:t>N</m:t>
            </m:r>
          </m:e>
          <m:sub>
            <m:r>
              <m:rPr>
                <m:sty m:val="p"/>
              </m:rPr>
              <w:rPr>
                <w:rFonts w:ascii="Cambria Math" w:hAnsi="Cambria Math"/>
                <w:sz w:val="21"/>
                <w:lang w:eastAsia="en-GB"/>
              </w:rPr>
              <m:t>TA offset</m:t>
            </m:r>
          </m:sub>
        </m:sSub>
      </m:oMath>
      <w:r w:rsidR="00556124" w:rsidRPr="00A63908">
        <w:rPr>
          <w:rFonts w:cs="v4.2.0" w:hint="eastAsia"/>
          <w:sz w:val="21"/>
          <w:lang w:eastAsia="zh-CN"/>
        </w:rPr>
        <w:t xml:space="preserve"> of </w:t>
      </w:r>
      <w:r w:rsidR="00556124" w:rsidRPr="00A63908">
        <w:rPr>
          <w:rFonts w:hint="eastAsia"/>
          <w:sz w:val="21"/>
          <w:szCs w:val="24"/>
          <w:lang w:eastAsia="zh-CN"/>
        </w:rPr>
        <w:t>UL-WUS,</w:t>
      </w:r>
      <w:r w:rsidR="00556124" w:rsidRPr="00A63908">
        <w:rPr>
          <w:rFonts w:cs="v4.2.0" w:hint="eastAsia"/>
          <w:sz w:val="21"/>
          <w:lang w:eastAsia="zh-CN"/>
        </w:rPr>
        <w:t xml:space="preserve"> </w:t>
      </w:r>
      <w:r w:rsidR="00556124" w:rsidRPr="00A63908">
        <w:rPr>
          <w:sz w:val="21"/>
          <w:lang w:eastAsia="en-GB"/>
        </w:rPr>
        <w:t xml:space="preserve">UE identifies </w:t>
      </w:r>
      <m:oMath>
        <m:sSub>
          <m:sSubPr>
            <m:ctrlPr>
              <w:rPr>
                <w:rFonts w:ascii="Cambria Math" w:hAnsi="Cambria Math"/>
                <w:i/>
                <w:sz w:val="21"/>
                <w:lang w:eastAsia="en-GB"/>
              </w:rPr>
            </m:ctrlPr>
          </m:sSubPr>
          <m:e>
            <m:r>
              <w:rPr>
                <w:rFonts w:ascii="Cambria Math" w:hAnsi="Cambria Math"/>
                <w:sz w:val="21"/>
                <w:lang w:eastAsia="en-GB"/>
              </w:rPr>
              <m:t>N</m:t>
            </m:r>
          </m:e>
          <m:sub>
            <m:r>
              <m:rPr>
                <m:sty m:val="p"/>
              </m:rPr>
              <w:rPr>
                <w:rFonts w:ascii="Cambria Math" w:hAnsi="Cambria Math"/>
                <w:sz w:val="21"/>
                <w:lang w:eastAsia="en-GB"/>
              </w:rPr>
              <m:t>TA offset</m:t>
            </m:r>
          </m:sub>
        </m:sSub>
      </m:oMath>
      <w:r w:rsidR="00556124" w:rsidRPr="00A63908">
        <w:rPr>
          <w:sz w:val="21"/>
          <w:lang w:eastAsia="en-GB"/>
        </w:rPr>
        <w:t xml:space="preserve"> based on the information </w:t>
      </w:r>
      <w:r w:rsidR="00556124" w:rsidRPr="00A63908">
        <w:rPr>
          <w:i/>
          <w:sz w:val="21"/>
          <w:lang w:eastAsia="en-GB"/>
        </w:rPr>
        <w:t>n-</w:t>
      </w:r>
      <w:proofErr w:type="spellStart"/>
      <w:r w:rsidR="00556124" w:rsidRPr="00A63908">
        <w:rPr>
          <w:i/>
          <w:sz w:val="21"/>
          <w:lang w:eastAsia="en-GB"/>
        </w:rPr>
        <w:t>TimingAdvanceOffset</w:t>
      </w:r>
      <w:proofErr w:type="spellEnd"/>
      <w:r w:rsidR="00556124" w:rsidRPr="00A63908">
        <w:rPr>
          <w:rFonts w:hint="eastAsia"/>
          <w:sz w:val="21"/>
          <w:lang w:eastAsia="zh-CN"/>
        </w:rPr>
        <w:t xml:space="preserve"> from </w:t>
      </w:r>
      <w:r w:rsidR="00556124" w:rsidRPr="00A63908">
        <w:rPr>
          <w:rFonts w:ascii="Times" w:eastAsia="Batang" w:hAnsi="Times"/>
          <w:sz w:val="21"/>
        </w:rPr>
        <w:t>UL-WUS configuration</w:t>
      </w:r>
      <w:r w:rsidR="00720A4E" w:rsidRPr="00A63908">
        <w:rPr>
          <w:rFonts w:ascii="Times" w:eastAsiaTheme="minorEastAsia" w:hAnsi="Times" w:hint="eastAsia"/>
          <w:sz w:val="21"/>
          <w:lang w:eastAsia="zh-CN"/>
        </w:rPr>
        <w:t xml:space="preserve">, and </w:t>
      </w:r>
      <w:r w:rsidR="00720A4E" w:rsidRPr="00A63908">
        <w:rPr>
          <w:rFonts w:hint="eastAsia"/>
          <w:lang w:eastAsia="zh-CN"/>
        </w:rPr>
        <w:t>i</w:t>
      </w:r>
      <w:r w:rsidR="00720A4E" w:rsidRPr="00A63908">
        <w:rPr>
          <w:lang w:eastAsia="en-GB"/>
        </w:rPr>
        <w:t xml:space="preserve">f UE is not provided with the information </w:t>
      </w:r>
      <w:r w:rsidR="00720A4E" w:rsidRPr="00A63908">
        <w:rPr>
          <w:i/>
          <w:lang w:eastAsia="en-GB"/>
        </w:rPr>
        <w:t>n-</w:t>
      </w:r>
      <w:proofErr w:type="spellStart"/>
      <w:r w:rsidR="00720A4E" w:rsidRPr="00A63908">
        <w:rPr>
          <w:i/>
          <w:lang w:eastAsia="en-GB"/>
        </w:rPr>
        <w:t>TimingAdvanceOffset</w:t>
      </w:r>
      <w:proofErr w:type="spellEnd"/>
      <w:r w:rsidR="00720A4E" w:rsidRPr="00A63908">
        <w:rPr>
          <w:lang w:eastAsia="en-GB"/>
        </w:rPr>
        <w:t xml:space="preserve">, the default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sidR="00720A4E" w:rsidRPr="00A63908">
        <w:rPr>
          <w:rFonts w:hint="eastAsia"/>
          <w:lang w:eastAsia="zh-CN"/>
        </w:rPr>
        <w:t xml:space="preserve"> can be reused.</w:t>
      </w:r>
    </w:p>
    <w:p w:rsidR="00D10F35" w:rsidRPr="00A63908" w:rsidRDefault="00D10F35" w:rsidP="00720A4E">
      <w:pPr>
        <w:spacing w:before="120" w:afterLines="50" w:after="120"/>
        <w:rPr>
          <w:lang w:eastAsia="zh-CN"/>
        </w:rPr>
      </w:pPr>
      <w:r w:rsidRPr="00A63908">
        <w:rPr>
          <w:rFonts w:hint="eastAsia"/>
          <w:lang w:eastAsia="zh-CN"/>
        </w:rPr>
        <w:t xml:space="preserve">The </w:t>
      </w:r>
      <w:r w:rsidRPr="00A63908">
        <w:rPr>
          <w:sz w:val="21"/>
          <w:szCs w:val="24"/>
          <w:lang w:eastAsia="zh-CN"/>
        </w:rPr>
        <w:t>RAN1/RAN2 progress</w:t>
      </w:r>
      <w:r w:rsidRPr="00A63908">
        <w:rPr>
          <w:rFonts w:hint="eastAsia"/>
          <w:sz w:val="21"/>
          <w:szCs w:val="24"/>
          <w:lang w:eastAsia="zh-CN"/>
        </w:rPr>
        <w:t xml:space="preserve"> can be a reference:</w:t>
      </w:r>
    </w:p>
    <w:tbl>
      <w:tblPr>
        <w:tblStyle w:val="af3"/>
        <w:tblW w:w="0" w:type="auto"/>
        <w:tblLook w:val="04A0" w:firstRow="1" w:lastRow="0" w:firstColumn="1" w:lastColumn="0" w:noHBand="0" w:noVBand="1"/>
      </w:tblPr>
      <w:tblGrid>
        <w:gridCol w:w="9857"/>
      </w:tblGrid>
      <w:tr w:rsidR="00A63908" w:rsidRPr="00A63908" w:rsidTr="005911B3">
        <w:tc>
          <w:tcPr>
            <w:tcW w:w="9857" w:type="dxa"/>
          </w:tcPr>
          <w:p w:rsidR="00D10F35" w:rsidRPr="00A63908" w:rsidRDefault="00D10F35" w:rsidP="00D10F35">
            <w:pPr>
              <w:keepNext/>
              <w:keepLines/>
              <w:widowControl w:val="0"/>
              <w:spacing w:before="240"/>
              <w:jc w:val="both"/>
              <w:outlineLvl w:val="2"/>
              <w:rPr>
                <w:rFonts w:ascii="Arial" w:eastAsia="等线" w:hAnsi="Arial" w:cs="Arial"/>
                <w:bCs/>
                <w:kern w:val="2"/>
                <w:szCs w:val="28"/>
                <w:lang w:val="en-US" w:eastAsia="zh-CN"/>
              </w:rPr>
            </w:pPr>
            <w:r w:rsidRPr="00A63908">
              <w:rPr>
                <w:rFonts w:ascii="Arial" w:eastAsia="等线" w:hAnsi="Arial" w:cs="Arial"/>
                <w:bCs/>
                <w:kern w:val="2"/>
                <w:szCs w:val="28"/>
                <w:lang w:val="en-US" w:eastAsia="zh-CN"/>
              </w:rPr>
              <w:t>RAN2#126</w:t>
            </w:r>
            <w:r w:rsidRPr="00A63908">
              <w:rPr>
                <w:rFonts w:ascii="Arial" w:eastAsia="等线" w:hAnsi="Arial" w:cs="Arial" w:hint="eastAsia"/>
                <w:bCs/>
                <w:kern w:val="2"/>
                <w:szCs w:val="28"/>
                <w:lang w:val="en-US" w:eastAsia="zh-CN"/>
              </w:rPr>
              <w:t>:</w:t>
            </w:r>
          </w:p>
          <w:p w:rsidR="00D10F35" w:rsidRPr="00A63908" w:rsidRDefault="00D10F35" w:rsidP="00D10F35">
            <w:pPr>
              <w:spacing w:after="0"/>
              <w:rPr>
                <w:rFonts w:eastAsia="PMingLiU"/>
                <w:b/>
                <w:kern w:val="2"/>
                <w:szCs w:val="21"/>
                <w:lang w:val="en-US" w:eastAsia="zh-TW"/>
              </w:rPr>
            </w:pPr>
            <w:r w:rsidRPr="00A63908">
              <w:rPr>
                <w:rFonts w:eastAsia="PMingLiU"/>
                <w:b/>
                <w:kern w:val="2"/>
                <w:szCs w:val="21"/>
                <w:lang w:val="en-US" w:eastAsia="zh-TW"/>
              </w:rPr>
              <w:t>Triggering condition of WUS transmission</w:t>
            </w:r>
          </w:p>
          <w:p w:rsidR="00D10F35" w:rsidRPr="00A63908" w:rsidRDefault="00D10F35" w:rsidP="00D10F35">
            <w:pPr>
              <w:widowControl w:val="0"/>
              <w:numPr>
                <w:ilvl w:val="0"/>
                <w:numId w:val="47"/>
              </w:numPr>
              <w:spacing w:after="0"/>
              <w:jc w:val="both"/>
              <w:rPr>
                <w:rFonts w:eastAsia="PMingLiU"/>
                <w:kern w:val="2"/>
                <w:szCs w:val="21"/>
                <w:lang w:val="en-US" w:eastAsia="zh-TW"/>
              </w:rPr>
            </w:pPr>
            <w:r w:rsidRPr="00A63908">
              <w:rPr>
                <w:rFonts w:eastAsia="PMingLiU"/>
                <w:kern w:val="2"/>
                <w:szCs w:val="21"/>
                <w:lang w:val="en-US" w:eastAsia="zh-TW"/>
              </w:rPr>
              <w:t>If the UE chooses the NES cell using legacy intra-F/inter-F cell re-selection procedure (as baseline), the UE triggers WUS transmission.</w:t>
            </w:r>
          </w:p>
          <w:p w:rsidR="00D10F35" w:rsidRPr="00A63908" w:rsidRDefault="00D10F35" w:rsidP="00D10F35">
            <w:pPr>
              <w:widowControl w:val="0"/>
              <w:numPr>
                <w:ilvl w:val="0"/>
                <w:numId w:val="47"/>
              </w:numPr>
              <w:spacing w:after="0"/>
              <w:jc w:val="both"/>
              <w:rPr>
                <w:rFonts w:eastAsia="PMingLiU"/>
                <w:kern w:val="2"/>
                <w:szCs w:val="21"/>
                <w:lang w:val="en-US" w:eastAsia="zh-TW"/>
              </w:rPr>
            </w:pPr>
            <w:r w:rsidRPr="00A63908">
              <w:rPr>
                <w:rFonts w:eastAsia="PMingLiU"/>
                <w:kern w:val="2"/>
                <w:szCs w:val="21"/>
                <w:lang w:val="en-US" w:eastAsia="zh-TW"/>
              </w:rPr>
              <w:t>After UE successfully receives OD-SIB1 for that NES Cell and if it is a suitable cell, UE camps in the NES Cell “similar” to a legacy Cell.</w:t>
            </w:r>
          </w:p>
          <w:p w:rsidR="00D10F35" w:rsidRPr="00A63908" w:rsidRDefault="00D10F35" w:rsidP="00D10F35">
            <w:pPr>
              <w:spacing w:after="0"/>
              <w:rPr>
                <w:rFonts w:eastAsia="PMingLiU"/>
                <w:b/>
                <w:kern w:val="2"/>
                <w:szCs w:val="21"/>
                <w:lang w:val="en-US" w:eastAsia="zh-TW"/>
              </w:rPr>
            </w:pPr>
            <w:r w:rsidRPr="00A63908">
              <w:rPr>
                <w:rFonts w:eastAsia="PMingLiU"/>
                <w:b/>
                <w:kern w:val="2"/>
                <w:szCs w:val="21"/>
                <w:lang w:val="en-US" w:eastAsia="zh-TW"/>
              </w:rPr>
              <w:t>UE request SIB1 to perform initial access in NES cell</w:t>
            </w:r>
          </w:p>
          <w:p w:rsidR="00D10F35" w:rsidRPr="00A63908" w:rsidRDefault="00D10F35" w:rsidP="00D10F35">
            <w:pPr>
              <w:widowControl w:val="0"/>
              <w:numPr>
                <w:ilvl w:val="0"/>
                <w:numId w:val="47"/>
              </w:numPr>
              <w:spacing w:after="0"/>
              <w:jc w:val="both"/>
              <w:rPr>
                <w:rFonts w:eastAsia="PMingLiU"/>
                <w:kern w:val="2"/>
                <w:szCs w:val="21"/>
                <w:lang w:val="en-US" w:eastAsia="zh-TW"/>
              </w:rPr>
            </w:pPr>
            <w:r w:rsidRPr="00A63908">
              <w:rPr>
                <w:rFonts w:eastAsia="PMingLiU"/>
                <w:kern w:val="2"/>
                <w:szCs w:val="21"/>
                <w:lang w:val="en-US" w:eastAsia="zh-TW"/>
              </w:rPr>
              <w:t>RAN2 not to support on-demand SIB1 request that is combined with an initial access to perform RRC connection establishment/resume on the NES cell.</w:t>
            </w:r>
          </w:p>
          <w:p w:rsidR="00556124" w:rsidRPr="00A63908" w:rsidRDefault="00556124" w:rsidP="00D10F35">
            <w:pPr>
              <w:keepNext/>
              <w:keepLines/>
              <w:widowControl w:val="0"/>
              <w:spacing w:before="240"/>
              <w:jc w:val="both"/>
              <w:outlineLvl w:val="2"/>
              <w:rPr>
                <w:rFonts w:ascii="Arial" w:eastAsia="等线" w:hAnsi="Arial" w:cs="Arial"/>
                <w:bCs/>
                <w:kern w:val="2"/>
                <w:szCs w:val="28"/>
                <w:lang w:val="en-US" w:eastAsia="zh-CN"/>
              </w:rPr>
            </w:pPr>
            <w:r w:rsidRPr="00A63908">
              <w:rPr>
                <w:rFonts w:ascii="Arial" w:eastAsia="等线" w:hAnsi="Arial" w:cs="Arial" w:hint="eastAsia"/>
                <w:bCs/>
                <w:kern w:val="2"/>
                <w:szCs w:val="28"/>
                <w:lang w:val="en-US" w:eastAsia="zh-CN"/>
              </w:rPr>
              <w:t>R</w:t>
            </w:r>
            <w:r w:rsidRPr="00A63908">
              <w:rPr>
                <w:rFonts w:ascii="Arial" w:eastAsia="等线" w:hAnsi="Arial" w:cs="Arial"/>
                <w:bCs/>
                <w:kern w:val="2"/>
                <w:szCs w:val="28"/>
                <w:lang w:val="en-US" w:eastAsia="zh-CN"/>
              </w:rPr>
              <w:t>AN1#119</w:t>
            </w:r>
            <w:r w:rsidR="00D10F35" w:rsidRPr="00A63908">
              <w:rPr>
                <w:rFonts w:ascii="Arial" w:eastAsia="等线" w:hAnsi="Arial" w:cs="Arial" w:hint="eastAsia"/>
                <w:bCs/>
                <w:kern w:val="2"/>
                <w:szCs w:val="28"/>
                <w:lang w:val="en-US" w:eastAsia="zh-CN"/>
              </w:rPr>
              <w:t>:</w:t>
            </w:r>
          </w:p>
          <w:p w:rsidR="00556124" w:rsidRPr="00A63908" w:rsidRDefault="00556124" w:rsidP="00720A4E">
            <w:pPr>
              <w:rPr>
                <w:rFonts w:ascii="Times" w:eastAsia="Batang" w:hAnsi="Times"/>
                <w:b/>
                <w:bCs/>
                <w:szCs w:val="24"/>
                <w:lang w:val="en-US" w:eastAsia="x-none"/>
              </w:rPr>
            </w:pPr>
            <w:r w:rsidRPr="00A63908">
              <w:rPr>
                <w:rFonts w:ascii="Times" w:eastAsia="Batang" w:hAnsi="Times"/>
                <w:b/>
                <w:bCs/>
                <w:szCs w:val="24"/>
                <w:highlight w:val="green"/>
                <w:lang w:val="en-US" w:eastAsia="x-none"/>
              </w:rPr>
              <w:t>Agreement</w:t>
            </w:r>
          </w:p>
          <w:p w:rsidR="005911B3" w:rsidRPr="00A63908" w:rsidRDefault="00556124" w:rsidP="00556124">
            <w:pPr>
              <w:rPr>
                <w:rFonts w:ascii="Times" w:eastAsiaTheme="minorEastAsia" w:hAnsi="Times"/>
                <w:lang w:eastAsia="zh-CN"/>
              </w:rPr>
            </w:pPr>
            <w:r w:rsidRPr="00A63908">
              <w:rPr>
                <w:rFonts w:ascii="Times" w:eastAsia="Batang" w:hAnsi="Times"/>
              </w:rPr>
              <w:t>The parameter “</w:t>
            </w:r>
            <w:r w:rsidRPr="00A63908">
              <w:rPr>
                <w:rFonts w:ascii="Times" w:eastAsia="Batang" w:hAnsi="Times"/>
                <w:i/>
                <w:iCs/>
                <w:szCs w:val="24"/>
              </w:rPr>
              <w:t>n-</w:t>
            </w:r>
            <w:proofErr w:type="spellStart"/>
            <w:r w:rsidRPr="00A63908">
              <w:rPr>
                <w:rFonts w:ascii="Times" w:eastAsia="Batang" w:hAnsi="Times"/>
                <w:i/>
                <w:iCs/>
                <w:szCs w:val="24"/>
              </w:rPr>
              <w:t>TimingAdvanceOffset</w:t>
            </w:r>
            <w:proofErr w:type="spellEnd"/>
            <w:r w:rsidRPr="00A63908">
              <w:rPr>
                <w:rFonts w:ascii="Times" w:eastAsia="Batang" w:hAnsi="Times"/>
              </w:rPr>
              <w:t>” is included in the UL-WUS configuration.</w:t>
            </w:r>
          </w:p>
        </w:tc>
      </w:tr>
    </w:tbl>
    <w:p w:rsidR="00144721" w:rsidRPr="00A63908" w:rsidRDefault="00720A4E" w:rsidP="00720A4E">
      <w:pPr>
        <w:snapToGrid w:val="0"/>
        <w:spacing w:before="120" w:after="0"/>
        <w:rPr>
          <w:b/>
          <w:sz w:val="21"/>
          <w:lang w:eastAsia="zh-CN"/>
        </w:rPr>
      </w:pPr>
      <w:r w:rsidRPr="00A63908">
        <w:rPr>
          <w:rFonts w:hint="eastAsia"/>
          <w:b/>
          <w:sz w:val="21"/>
          <w:lang w:eastAsia="zh-CN"/>
        </w:rPr>
        <w:t>Proposal</w:t>
      </w:r>
      <w:r w:rsidR="00960992" w:rsidRPr="00A63908">
        <w:rPr>
          <w:rFonts w:hint="eastAsia"/>
          <w:b/>
          <w:sz w:val="21"/>
          <w:lang w:eastAsia="zh-CN"/>
        </w:rPr>
        <w:t xml:space="preserve"> 1</w:t>
      </w:r>
      <w:r w:rsidRPr="00A63908">
        <w:rPr>
          <w:rFonts w:hint="eastAsia"/>
          <w:b/>
          <w:sz w:val="21"/>
          <w:lang w:eastAsia="zh-CN"/>
        </w:rPr>
        <w:t xml:space="preserve">: RAN4 need to </w:t>
      </w:r>
      <w:r w:rsidRPr="00A63908">
        <w:rPr>
          <w:b/>
          <w:sz w:val="21"/>
          <w:lang w:eastAsia="zh-CN"/>
        </w:rPr>
        <w:t xml:space="preserve">clarify downlink reference point of UL-WUS in TS 38.133 </w:t>
      </w:r>
      <w:r w:rsidRPr="00A63908">
        <w:rPr>
          <w:rFonts w:hint="eastAsia"/>
          <w:b/>
          <w:sz w:val="21"/>
          <w:lang w:eastAsia="zh-CN"/>
        </w:rPr>
        <w:t>f</w:t>
      </w:r>
      <w:r w:rsidRPr="00A63908">
        <w:rPr>
          <w:b/>
          <w:sz w:val="21"/>
          <w:lang w:eastAsia="zh-CN"/>
        </w:rPr>
        <w:t>or OD-SIB1 related procedure</w:t>
      </w:r>
      <w:r w:rsidRPr="00A63908">
        <w:rPr>
          <w:rFonts w:hint="eastAsia"/>
          <w:b/>
          <w:sz w:val="21"/>
          <w:lang w:eastAsia="zh-CN"/>
        </w:rPr>
        <w:t>.</w:t>
      </w:r>
    </w:p>
    <w:p w:rsidR="00720A4E" w:rsidRPr="00A63908" w:rsidRDefault="00720A4E" w:rsidP="00720A4E">
      <w:pPr>
        <w:pStyle w:val="af8"/>
        <w:numPr>
          <w:ilvl w:val="0"/>
          <w:numId w:val="45"/>
        </w:numPr>
        <w:spacing w:before="0" w:line="240" w:lineRule="auto"/>
        <w:ind w:firstLineChars="0"/>
        <w:rPr>
          <w:b/>
        </w:rPr>
      </w:pPr>
      <w:r w:rsidRPr="00A63908">
        <w:rPr>
          <w:rFonts w:hint="eastAsia"/>
          <w:b/>
        </w:rPr>
        <w:t xml:space="preserve">The </w:t>
      </w:r>
      <w:r w:rsidRPr="00A63908">
        <w:rPr>
          <w:b/>
        </w:rPr>
        <w:t>reference cell is the NES cell</w:t>
      </w:r>
      <w:r w:rsidRPr="00A63908">
        <w:rPr>
          <w:rFonts w:hint="eastAsia"/>
          <w:b/>
        </w:rPr>
        <w:t>.</w:t>
      </w:r>
    </w:p>
    <w:p w:rsidR="00720A4E" w:rsidRPr="00A63908" w:rsidRDefault="00C25DA0" w:rsidP="00720A4E">
      <w:pPr>
        <w:pStyle w:val="af8"/>
        <w:numPr>
          <w:ilvl w:val="0"/>
          <w:numId w:val="45"/>
        </w:numPr>
        <w:spacing w:before="0" w:line="240" w:lineRule="auto"/>
        <w:ind w:firstLineChars="0"/>
        <w:rPr>
          <w:rFonts w:cs="v4.2.0"/>
          <w:b/>
        </w:rPr>
      </w:pPr>
      <m:oMath>
        <m:sSub>
          <m:sSubPr>
            <m:ctrlPr>
              <w:rPr>
                <w:rFonts w:ascii="Cambria Math" w:hAnsi="Cambria Math"/>
                <w:b/>
                <w:i/>
                <w:lang w:eastAsia="en-GB"/>
              </w:rPr>
            </m:ctrlPr>
          </m:sSubPr>
          <m:e>
            <m:r>
              <m:rPr>
                <m:sty m:val="bi"/>
              </m:rPr>
              <w:rPr>
                <w:rFonts w:ascii="Cambria Math" w:hAnsi="Cambria Math"/>
                <w:lang w:eastAsia="en-GB"/>
              </w:rPr>
              <m:t>N</m:t>
            </m:r>
          </m:e>
          <m:sub>
            <m:r>
              <m:rPr>
                <m:sty m:val="b"/>
              </m:rPr>
              <w:rPr>
                <w:rFonts w:ascii="Cambria Math" w:hAnsi="Cambria Math"/>
                <w:lang w:eastAsia="en-GB"/>
              </w:rPr>
              <m:t>TA</m:t>
            </m:r>
          </m:sub>
        </m:sSub>
      </m:oMath>
      <w:r w:rsidR="00720A4E" w:rsidRPr="00A63908">
        <w:rPr>
          <w:rFonts w:cs="v4.2.0"/>
          <w:b/>
          <w:lang w:eastAsia="en-GB"/>
        </w:rPr>
        <w:t xml:space="preserve"> </w:t>
      </w:r>
      <w:proofErr w:type="gramStart"/>
      <w:r w:rsidR="00720A4E" w:rsidRPr="00A63908">
        <w:rPr>
          <w:rFonts w:cs="v4.2.0"/>
          <w:b/>
          <w:lang w:eastAsia="en-GB"/>
        </w:rPr>
        <w:t>for</w:t>
      </w:r>
      <w:proofErr w:type="gramEnd"/>
      <w:r w:rsidR="00720A4E" w:rsidRPr="00A63908">
        <w:rPr>
          <w:rFonts w:cs="v4.2.0"/>
          <w:b/>
          <w:lang w:eastAsia="en-GB"/>
        </w:rPr>
        <w:t xml:space="preserve"> </w:t>
      </w:r>
      <w:r w:rsidR="00720A4E" w:rsidRPr="00A63908">
        <w:rPr>
          <w:b/>
        </w:rPr>
        <w:t>UL-WUS</w:t>
      </w:r>
      <w:r w:rsidR="00720A4E" w:rsidRPr="00A63908">
        <w:rPr>
          <w:rFonts w:cs="v4.2.0"/>
          <w:b/>
          <w:lang w:eastAsia="en-GB"/>
        </w:rPr>
        <w:t xml:space="preserve"> is defined as 0</w:t>
      </w:r>
      <w:r w:rsidR="00720A4E" w:rsidRPr="00A63908">
        <w:rPr>
          <w:rFonts w:cs="v4.2.0" w:hint="eastAsia"/>
          <w:b/>
        </w:rPr>
        <w:t>.</w:t>
      </w:r>
    </w:p>
    <w:p w:rsidR="00720A4E" w:rsidRPr="00A63908" w:rsidRDefault="00720A4E" w:rsidP="00720A4E">
      <w:pPr>
        <w:pStyle w:val="af8"/>
        <w:numPr>
          <w:ilvl w:val="0"/>
          <w:numId w:val="45"/>
        </w:numPr>
        <w:spacing w:before="0" w:line="240" w:lineRule="auto"/>
        <w:ind w:firstLineChars="0"/>
        <w:rPr>
          <w:rFonts w:eastAsiaTheme="minorEastAsia"/>
          <w:b/>
        </w:rPr>
      </w:pPr>
      <w:r w:rsidRPr="00A63908">
        <w:rPr>
          <w:b/>
          <w:lang w:eastAsia="en-GB"/>
        </w:rPr>
        <w:t xml:space="preserve">UE identifies </w:t>
      </w:r>
      <m:oMath>
        <m:sSub>
          <m:sSubPr>
            <m:ctrlPr>
              <w:rPr>
                <w:rFonts w:ascii="Cambria Math" w:hAnsi="Cambria Math"/>
                <w:b/>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oMath>
      <w:r w:rsidRPr="00A63908">
        <w:rPr>
          <w:b/>
          <w:lang w:eastAsia="en-GB"/>
        </w:rPr>
        <w:t xml:space="preserve"> based on the information </w:t>
      </w:r>
      <w:r w:rsidRPr="00A63908">
        <w:rPr>
          <w:b/>
          <w:i/>
          <w:lang w:eastAsia="en-GB"/>
        </w:rPr>
        <w:t>n-</w:t>
      </w:r>
      <w:proofErr w:type="spellStart"/>
      <w:r w:rsidRPr="00A63908">
        <w:rPr>
          <w:b/>
          <w:i/>
          <w:lang w:eastAsia="en-GB"/>
        </w:rPr>
        <w:t>TimingAdvanceOffset</w:t>
      </w:r>
      <w:proofErr w:type="spellEnd"/>
      <w:r w:rsidRPr="00A63908">
        <w:rPr>
          <w:rFonts w:hint="eastAsia"/>
          <w:b/>
        </w:rPr>
        <w:t xml:space="preserve"> from </w:t>
      </w:r>
      <w:r w:rsidRPr="00A63908">
        <w:rPr>
          <w:rFonts w:ascii="Times" w:eastAsia="Batang" w:hAnsi="Times"/>
          <w:b/>
        </w:rPr>
        <w:t>UL-WUS configuration</w:t>
      </w:r>
      <w:r w:rsidRPr="00A63908">
        <w:rPr>
          <w:rFonts w:ascii="Times" w:eastAsiaTheme="minorEastAsia" w:hAnsi="Times" w:hint="eastAsia"/>
          <w:b/>
        </w:rPr>
        <w:t>.</w:t>
      </w:r>
    </w:p>
    <w:p w:rsidR="00960992" w:rsidRPr="00A63908" w:rsidRDefault="00720A4E" w:rsidP="005911B3">
      <w:pPr>
        <w:spacing w:before="120" w:afterLines="50" w:after="120"/>
        <w:rPr>
          <w:sz w:val="21"/>
          <w:lang w:eastAsia="zh-CN"/>
        </w:rPr>
      </w:pPr>
      <w:r w:rsidRPr="00A63908">
        <w:rPr>
          <w:rFonts w:hint="eastAsia"/>
          <w:sz w:val="21"/>
          <w:lang w:val="en-US" w:eastAsia="zh-CN"/>
        </w:rPr>
        <w:t xml:space="preserve">For </w:t>
      </w:r>
      <w:r w:rsidRPr="00A63908">
        <w:rPr>
          <w:sz w:val="21"/>
          <w:lang w:val="en-US" w:eastAsia="zh-CN"/>
        </w:rPr>
        <w:t>paging</w:t>
      </w:r>
      <w:r w:rsidRPr="00A63908">
        <w:rPr>
          <w:rFonts w:hint="eastAsia"/>
          <w:sz w:val="21"/>
          <w:lang w:val="en-US" w:eastAsia="zh-CN"/>
        </w:rPr>
        <w:t xml:space="preserve"> </w:t>
      </w:r>
      <w:r w:rsidRPr="00A63908">
        <w:rPr>
          <w:sz w:val="21"/>
          <w:lang w:val="en-US" w:eastAsia="zh-CN"/>
        </w:rPr>
        <w:t>procedure</w:t>
      </w:r>
      <w:r w:rsidRPr="00A63908">
        <w:rPr>
          <w:rFonts w:hint="eastAsia"/>
          <w:sz w:val="21"/>
          <w:lang w:val="en-US" w:eastAsia="zh-CN"/>
        </w:rPr>
        <w:t>, when UE P</w:t>
      </w:r>
      <w:r w:rsidRPr="00A63908">
        <w:rPr>
          <w:sz w:val="21"/>
          <w:lang w:val="en-US" w:eastAsia="zh-CN"/>
        </w:rPr>
        <w:t>erforming target cell relevant SIBs reception, paging is interrupted</w:t>
      </w:r>
      <w:r w:rsidRPr="00A63908">
        <w:rPr>
          <w:rFonts w:hint="eastAsia"/>
          <w:sz w:val="21"/>
          <w:lang w:val="en-US" w:eastAsia="zh-CN"/>
        </w:rPr>
        <w:t xml:space="preserve"> and RAN4 defined the corresponding </w:t>
      </w:r>
      <w:r w:rsidRPr="00A63908">
        <w:rPr>
          <w:rFonts w:hint="eastAsia"/>
          <w:sz w:val="21"/>
          <w:lang w:eastAsia="zh-CN"/>
        </w:rPr>
        <w:t>m</w:t>
      </w:r>
      <w:r w:rsidRPr="00A63908">
        <w:rPr>
          <w:sz w:val="21"/>
          <w:lang w:eastAsia="zh-CN"/>
        </w:rPr>
        <w:t>aximum interruption in paging reception</w:t>
      </w:r>
      <w:r w:rsidRPr="00A63908">
        <w:rPr>
          <w:rFonts w:hint="eastAsia"/>
          <w:sz w:val="21"/>
          <w:lang w:eastAsia="zh-CN"/>
        </w:rPr>
        <w:t xml:space="preserve"> requirements </w:t>
      </w:r>
      <w:r w:rsidR="00960992" w:rsidRPr="00A63908">
        <w:rPr>
          <w:rFonts w:hint="eastAsia"/>
          <w:sz w:val="21"/>
          <w:lang w:eastAsia="zh-CN"/>
        </w:rPr>
        <w:t xml:space="preserve">for cell reselection. The legacy </w:t>
      </w:r>
      <w:r w:rsidR="00960992" w:rsidRPr="00A63908">
        <w:rPr>
          <w:sz w:val="21"/>
          <w:lang w:eastAsia="zh-CN"/>
        </w:rPr>
        <w:t>paging reception</w:t>
      </w:r>
      <w:r w:rsidR="00960992" w:rsidRPr="00A63908">
        <w:rPr>
          <w:rFonts w:hint="eastAsia"/>
          <w:sz w:val="21"/>
          <w:lang w:eastAsia="zh-CN"/>
        </w:rPr>
        <w:t xml:space="preserve"> related requirements are copied as below [3]:</w:t>
      </w:r>
    </w:p>
    <w:tbl>
      <w:tblPr>
        <w:tblStyle w:val="af3"/>
        <w:tblW w:w="0" w:type="auto"/>
        <w:tblLook w:val="04A0" w:firstRow="1" w:lastRow="0" w:firstColumn="1" w:lastColumn="0" w:noHBand="0" w:noVBand="1"/>
      </w:tblPr>
      <w:tblGrid>
        <w:gridCol w:w="9857"/>
      </w:tblGrid>
      <w:tr w:rsidR="00A63908" w:rsidRPr="00A63908" w:rsidTr="00960992">
        <w:tc>
          <w:tcPr>
            <w:tcW w:w="9857" w:type="dxa"/>
          </w:tcPr>
          <w:p w:rsidR="00960992" w:rsidRPr="00A63908" w:rsidRDefault="00960992" w:rsidP="00960992">
            <w:pPr>
              <w:pStyle w:val="4"/>
              <w:outlineLvl w:val="3"/>
            </w:pPr>
            <w:r w:rsidRPr="00A63908">
              <w:lastRenderedPageBreak/>
              <w:t>4.2.2.6</w:t>
            </w:r>
            <w:r w:rsidRPr="00A63908">
              <w:tab/>
              <w:t>Maximum interruption in paging reception</w:t>
            </w:r>
          </w:p>
          <w:p w:rsidR="00960992" w:rsidRPr="00A63908" w:rsidRDefault="00960992" w:rsidP="00960992">
            <w:pPr>
              <w:rPr>
                <w:lang w:eastAsia="ko-KR"/>
              </w:rPr>
            </w:pPr>
            <w:r w:rsidRPr="00A63908">
              <w:rPr>
                <w:lang w:eastAsia="ko-KR"/>
              </w:rPr>
              <w:t>UE shall perform the cell re-selection with minimum interruption in monitoring downlink channels for paging reception.</w:t>
            </w:r>
            <w:r w:rsidRPr="00A63908">
              <w:rPr>
                <w:lang w:eastAsia="zh-CN"/>
              </w:rPr>
              <w:t xml:space="preserve"> In addition, </w:t>
            </w:r>
            <w:r w:rsidRPr="00A63908">
              <w:rPr>
                <w:snapToGrid w:val="0"/>
              </w:rPr>
              <w:t xml:space="preserve">when the UE is configured with </w:t>
            </w:r>
            <w:proofErr w:type="spellStart"/>
            <w:r w:rsidRPr="00A63908">
              <w:rPr>
                <w:snapToGrid w:val="0"/>
              </w:rPr>
              <w:t>eDRX_IDLE</w:t>
            </w:r>
            <w:proofErr w:type="spellEnd"/>
            <w:r w:rsidRPr="00A63908">
              <w:rPr>
                <w:snapToGrid w:val="0"/>
              </w:rPr>
              <w:t xml:space="preserve"> cycle, the UE shall not miss any paging in a PTW provided the paging is sent in at least 2 DRX cycles before the end of that PTW.</w:t>
            </w:r>
          </w:p>
          <w:p w:rsidR="00960992" w:rsidRPr="00A63908" w:rsidRDefault="00960992" w:rsidP="00960992">
            <w:pPr>
              <w:rPr>
                <w:lang w:eastAsia="ko-KR"/>
              </w:rPr>
            </w:pPr>
            <w:r w:rsidRPr="00A63908">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A63908">
              <w:rPr>
                <w:highlight w:val="yellow"/>
                <w:lang w:eastAsia="ko-KR"/>
              </w:rPr>
              <w:t>T</w:t>
            </w:r>
            <w:r w:rsidRPr="00A63908">
              <w:rPr>
                <w:highlight w:val="yellow"/>
                <w:vertAlign w:val="subscript"/>
                <w:lang w:eastAsia="ko-KR"/>
              </w:rPr>
              <w:t xml:space="preserve">SI-NR </w:t>
            </w:r>
            <w:r w:rsidRPr="00A63908">
              <w:rPr>
                <w:highlight w:val="yellow"/>
                <w:lang w:eastAsia="ko-KR"/>
              </w:rPr>
              <w:t>+ 2*</w:t>
            </w:r>
            <w:proofErr w:type="spellStart"/>
            <w:r w:rsidRPr="00A63908">
              <w:rPr>
                <w:highlight w:val="yellow"/>
              </w:rPr>
              <w:t>T</w:t>
            </w:r>
            <w:r w:rsidRPr="00A63908">
              <w:rPr>
                <w:highlight w:val="yellow"/>
                <w:vertAlign w:val="subscript"/>
              </w:rPr>
              <w:t>target_cell_SMTC_period</w:t>
            </w:r>
            <w:proofErr w:type="spellEnd"/>
            <w:r w:rsidRPr="00A63908">
              <w:rPr>
                <w:vertAlign w:val="subscript"/>
              </w:rPr>
              <w:t xml:space="preserve"> </w:t>
            </w:r>
            <w:proofErr w:type="spellStart"/>
            <w:r w:rsidRPr="00A63908">
              <w:rPr>
                <w:lang w:eastAsia="ko-KR"/>
              </w:rPr>
              <w:t>ms</w:t>
            </w:r>
            <w:proofErr w:type="spellEnd"/>
            <w:r w:rsidRPr="00A63908">
              <w:rPr>
                <w:lang w:eastAsia="ko-KR"/>
              </w:rPr>
              <w:t xml:space="preserve">. </w:t>
            </w:r>
            <w:proofErr w:type="spellStart"/>
            <w:r w:rsidRPr="00A63908">
              <w:rPr>
                <w:lang w:eastAsia="ko-KR"/>
              </w:rPr>
              <w:t>T</w:t>
            </w:r>
            <w:r w:rsidRPr="00A63908">
              <w:rPr>
                <w:vertAlign w:val="subscript"/>
                <w:lang w:eastAsia="ko-KR"/>
              </w:rPr>
              <w:t>target_cell_SMTC_period</w:t>
            </w:r>
            <w:proofErr w:type="spellEnd"/>
            <w:r w:rsidRPr="00A63908">
              <w:rPr>
                <w:vertAlign w:val="subscript"/>
                <w:lang w:eastAsia="ko-KR"/>
              </w:rPr>
              <w:t xml:space="preserve"> </w:t>
            </w:r>
            <w:r w:rsidRPr="00A63908">
              <w:rPr>
                <w:lang w:eastAsia="ko-KR"/>
              </w:rPr>
              <w:t>is the periodicity of the SMTC occasions configured for the target NR cell.</w:t>
            </w:r>
            <w:r w:rsidRPr="00A63908">
              <w:t xml:space="preserve"> If the target cell is in the PCI list of </w:t>
            </w:r>
            <w:r w:rsidRPr="00A63908">
              <w:rPr>
                <w:i/>
                <w:iCs/>
              </w:rPr>
              <w:t>smtc2-LP</w:t>
            </w:r>
            <w:r w:rsidRPr="00A63908">
              <w:t>, the SMTC periodicity</w:t>
            </w:r>
            <w:r w:rsidRPr="00A63908">
              <w:rPr>
                <w:vertAlign w:val="subscript"/>
              </w:rPr>
              <w:t xml:space="preserve"> </w:t>
            </w:r>
            <w:r w:rsidRPr="00A63908">
              <w:t xml:space="preserve">follows </w:t>
            </w:r>
            <w:r w:rsidRPr="00A63908">
              <w:rPr>
                <w:i/>
                <w:iCs/>
              </w:rPr>
              <w:t>smtc2-LP</w:t>
            </w:r>
            <w:r w:rsidRPr="00A63908">
              <w:t xml:space="preserve">; otherwise, the SMTC periodicity follows </w:t>
            </w:r>
            <w:proofErr w:type="spellStart"/>
            <w:r w:rsidRPr="00A63908">
              <w:rPr>
                <w:i/>
                <w:iCs/>
              </w:rPr>
              <w:t>smtc</w:t>
            </w:r>
            <w:proofErr w:type="spellEnd"/>
            <w:r w:rsidRPr="00A63908">
              <w:t>.</w:t>
            </w:r>
          </w:p>
          <w:p w:rsidR="00960992" w:rsidRPr="00A63908" w:rsidRDefault="00960992" w:rsidP="00960992">
            <w:pPr>
              <w:rPr>
                <w:lang w:eastAsia="ko-KR"/>
              </w:rPr>
            </w:pPr>
            <w:r w:rsidRPr="00A63908">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A63908">
              <w:rPr>
                <w:vertAlign w:val="subscript"/>
                <w:lang w:eastAsia="ko-KR"/>
              </w:rPr>
              <w:t xml:space="preserve">SI-EUTRA </w:t>
            </w:r>
            <w:r w:rsidRPr="00A63908">
              <w:rPr>
                <w:lang w:eastAsia="ko-KR"/>
              </w:rPr>
              <w:t xml:space="preserve">+ 55 </w:t>
            </w:r>
            <w:proofErr w:type="spellStart"/>
            <w:r w:rsidRPr="00A63908">
              <w:rPr>
                <w:lang w:eastAsia="ko-KR"/>
              </w:rPr>
              <w:t>ms</w:t>
            </w:r>
            <w:proofErr w:type="spellEnd"/>
            <w:r w:rsidRPr="00A63908">
              <w:rPr>
                <w:lang w:eastAsia="ko-KR"/>
              </w:rPr>
              <w:t>.</w:t>
            </w:r>
          </w:p>
          <w:p w:rsidR="00960992" w:rsidRPr="00A63908" w:rsidRDefault="00960992" w:rsidP="00960992">
            <w:pPr>
              <w:rPr>
                <w:rFonts w:eastAsia="等线"/>
                <w:lang w:eastAsia="zh-CN"/>
              </w:rPr>
            </w:pPr>
            <w:bookmarkStart w:id="3" w:name="OLE_LINK136"/>
            <w:bookmarkStart w:id="4" w:name="OLE_LINK137"/>
            <w:r w:rsidRPr="00A63908">
              <w:rPr>
                <w:highlight w:val="yellow"/>
                <w:lang w:eastAsia="ko-KR"/>
              </w:rPr>
              <w:t>T</w:t>
            </w:r>
            <w:r w:rsidRPr="00A63908">
              <w:rPr>
                <w:highlight w:val="yellow"/>
                <w:vertAlign w:val="subscript"/>
                <w:lang w:eastAsia="ko-KR"/>
              </w:rPr>
              <w:t xml:space="preserve">SI-NR </w:t>
            </w:r>
            <w:r w:rsidRPr="00A63908">
              <w:rPr>
                <w:highlight w:val="yellow"/>
                <w:lang w:eastAsia="ko-KR"/>
              </w:rPr>
              <w:t>is the time required for receiving all the relevant system information data according to the reception procedure and the RRC procedure delay of system information blocks defined in TS 38.331 [2] for an NR cell.</w:t>
            </w:r>
          </w:p>
          <w:bookmarkEnd w:id="3"/>
          <w:bookmarkEnd w:id="4"/>
          <w:p w:rsidR="00960992" w:rsidRPr="00A63908" w:rsidRDefault="00960992" w:rsidP="00960992">
            <w:pPr>
              <w:rPr>
                <w:lang w:eastAsia="ko-KR"/>
              </w:rPr>
            </w:pPr>
            <w:r w:rsidRPr="00A63908">
              <w:rPr>
                <w:lang w:eastAsia="ko-KR"/>
              </w:rPr>
              <w:t>T</w:t>
            </w:r>
            <w:r w:rsidRPr="00A63908">
              <w:rPr>
                <w:vertAlign w:val="subscript"/>
                <w:lang w:eastAsia="ko-KR"/>
              </w:rPr>
              <w:t xml:space="preserve">SI-EUTRA </w:t>
            </w:r>
            <w:r w:rsidRPr="00A63908">
              <w:rPr>
                <w:lang w:eastAsia="ko-KR"/>
              </w:rPr>
              <w:t>is the time required for receiving all the relevant system information data according to the reception procedure and the RRC procedure delay of system information blocks defined in TS 36.331 [16] for an E-UTRAN cell.</w:t>
            </w:r>
          </w:p>
          <w:p w:rsidR="00960992" w:rsidRPr="00A63908" w:rsidRDefault="00960992" w:rsidP="00960992">
            <w:pPr>
              <w:rPr>
                <w:lang w:eastAsia="zh-CN"/>
              </w:rPr>
            </w:pPr>
            <w:r w:rsidRPr="00A63908">
              <w:rPr>
                <w:lang w:eastAsia="ko-KR"/>
              </w:rPr>
              <w:t>These requirements assume sufficient radio conditions, so that decoding of system information can be made without errors and does not take into account cell re-selection failure.</w:t>
            </w:r>
          </w:p>
        </w:tc>
      </w:tr>
    </w:tbl>
    <w:p w:rsidR="00720A4E" w:rsidRPr="00A63908" w:rsidRDefault="00960992" w:rsidP="005911B3">
      <w:pPr>
        <w:spacing w:before="120" w:afterLines="50" w:after="120"/>
        <w:rPr>
          <w:sz w:val="21"/>
          <w:lang w:eastAsia="zh-CN"/>
        </w:rPr>
      </w:pPr>
      <w:r w:rsidRPr="00A63908">
        <w:rPr>
          <w:rFonts w:hint="eastAsia"/>
          <w:sz w:val="21"/>
          <w:lang w:eastAsia="zh-CN"/>
        </w:rPr>
        <w:t xml:space="preserve">In our view, legacy </w:t>
      </w:r>
      <w:r w:rsidRPr="00A63908">
        <w:rPr>
          <w:sz w:val="21"/>
          <w:lang w:eastAsia="zh-CN"/>
        </w:rPr>
        <w:t>interruption time</w:t>
      </w:r>
      <w:r w:rsidRPr="00A63908">
        <w:rPr>
          <w:rFonts w:hint="eastAsia"/>
          <w:sz w:val="21"/>
          <w:lang w:eastAsia="zh-CN"/>
        </w:rPr>
        <w:t xml:space="preserve"> include </w:t>
      </w:r>
      <w:r w:rsidRPr="00A63908">
        <w:rPr>
          <w:sz w:val="21"/>
          <w:lang w:eastAsia="zh-CN"/>
        </w:rPr>
        <w:t>T</w:t>
      </w:r>
      <w:r w:rsidRPr="00A63908">
        <w:rPr>
          <w:sz w:val="21"/>
          <w:vertAlign w:val="subscript"/>
          <w:lang w:eastAsia="zh-CN"/>
        </w:rPr>
        <w:t>SI-NR</w:t>
      </w:r>
      <w:r w:rsidRPr="00A63908">
        <w:rPr>
          <w:rFonts w:hint="eastAsia"/>
          <w:sz w:val="21"/>
          <w:lang w:eastAsia="zh-CN"/>
        </w:rPr>
        <w:t>, which</w:t>
      </w:r>
      <w:r w:rsidRPr="00A63908">
        <w:rPr>
          <w:sz w:val="21"/>
          <w:vertAlign w:val="subscript"/>
          <w:lang w:eastAsia="zh-CN"/>
        </w:rPr>
        <w:t xml:space="preserve"> </w:t>
      </w:r>
      <w:r w:rsidRPr="00A63908">
        <w:rPr>
          <w:sz w:val="21"/>
          <w:lang w:eastAsia="zh-CN"/>
        </w:rPr>
        <w:t>is the time required for receiving all the relevant system information data according to the reception procedure and the RRC procedure delay of system information blocks defined in TS 38.331 for an NR cell.</w:t>
      </w:r>
      <w:r w:rsidRPr="00A63908">
        <w:rPr>
          <w:rFonts w:hint="eastAsia"/>
          <w:sz w:val="21"/>
          <w:lang w:eastAsia="zh-CN"/>
        </w:rPr>
        <w:t xml:space="preserve"> However, RAN4 didn</w:t>
      </w:r>
      <w:r w:rsidRPr="00A63908">
        <w:rPr>
          <w:sz w:val="21"/>
          <w:lang w:eastAsia="zh-CN"/>
        </w:rPr>
        <w:t>’</w:t>
      </w:r>
      <w:r w:rsidRPr="00A63908">
        <w:rPr>
          <w:rFonts w:hint="eastAsia"/>
          <w:sz w:val="21"/>
          <w:lang w:eastAsia="zh-CN"/>
        </w:rPr>
        <w:t xml:space="preserve">t define the exact value for SIB1 </w:t>
      </w:r>
      <w:r w:rsidRPr="00A63908">
        <w:rPr>
          <w:sz w:val="21"/>
          <w:lang w:eastAsia="zh-CN"/>
        </w:rPr>
        <w:t>receiving</w:t>
      </w:r>
      <w:r w:rsidRPr="00A63908">
        <w:rPr>
          <w:rFonts w:hint="eastAsia"/>
          <w:sz w:val="21"/>
          <w:lang w:eastAsia="zh-CN"/>
        </w:rPr>
        <w:t xml:space="preserve"> in TS 38.133[3]. For OD-SIB1</w:t>
      </w:r>
      <w:r w:rsidRPr="00A63908">
        <w:rPr>
          <w:sz w:val="21"/>
          <w:lang w:eastAsia="zh-CN"/>
        </w:rPr>
        <w:t xml:space="preserve"> reception</w:t>
      </w:r>
      <w:r w:rsidRPr="00A63908">
        <w:rPr>
          <w:rFonts w:hint="eastAsia"/>
          <w:sz w:val="21"/>
          <w:lang w:eastAsia="zh-CN"/>
        </w:rPr>
        <w:t xml:space="preserve">, RAN4 need to discuss whether there are impact on the </w:t>
      </w:r>
      <w:r w:rsidRPr="00A63908">
        <w:rPr>
          <w:sz w:val="21"/>
          <w:lang w:eastAsia="zh-CN"/>
        </w:rPr>
        <w:t>interruption in paging reception</w:t>
      </w:r>
      <w:r w:rsidRPr="00A63908">
        <w:rPr>
          <w:rFonts w:hint="eastAsia"/>
          <w:sz w:val="21"/>
          <w:lang w:eastAsia="zh-CN"/>
        </w:rPr>
        <w:t xml:space="preserve"> requirements for cell reselection.</w:t>
      </w:r>
    </w:p>
    <w:p w:rsidR="00960992" w:rsidRPr="00A63908" w:rsidRDefault="00960992" w:rsidP="005911B3">
      <w:pPr>
        <w:spacing w:before="120" w:afterLines="50" w:after="120"/>
        <w:rPr>
          <w:b/>
          <w:sz w:val="21"/>
          <w:lang w:eastAsia="zh-CN"/>
        </w:rPr>
      </w:pPr>
      <w:r w:rsidRPr="00A63908">
        <w:rPr>
          <w:rFonts w:hint="eastAsia"/>
          <w:b/>
          <w:sz w:val="21"/>
          <w:lang w:eastAsia="zh-CN"/>
        </w:rPr>
        <w:t>Observation</w:t>
      </w:r>
      <w:r w:rsidR="006E0206" w:rsidRPr="00A63908">
        <w:rPr>
          <w:rFonts w:hint="eastAsia"/>
          <w:b/>
          <w:sz w:val="21"/>
          <w:lang w:eastAsia="zh-CN"/>
        </w:rPr>
        <w:t xml:space="preserve"> 2</w:t>
      </w:r>
      <w:r w:rsidRPr="00A63908">
        <w:rPr>
          <w:rFonts w:hint="eastAsia"/>
          <w:b/>
          <w:sz w:val="21"/>
          <w:lang w:eastAsia="zh-CN"/>
        </w:rPr>
        <w:t xml:space="preserve">: </w:t>
      </w:r>
      <w:r w:rsidR="006E0206" w:rsidRPr="00A63908">
        <w:rPr>
          <w:rFonts w:hint="eastAsia"/>
          <w:b/>
          <w:sz w:val="21"/>
          <w:lang w:eastAsia="zh-CN"/>
        </w:rPr>
        <w:t>In legacy m</w:t>
      </w:r>
      <w:r w:rsidR="006E0206" w:rsidRPr="00A63908">
        <w:rPr>
          <w:b/>
          <w:sz w:val="21"/>
          <w:lang w:eastAsia="zh-CN"/>
        </w:rPr>
        <w:t>aximum interruption in paging reception</w:t>
      </w:r>
      <w:r w:rsidR="006E0206" w:rsidRPr="00A63908">
        <w:rPr>
          <w:rFonts w:hint="eastAsia"/>
          <w:b/>
          <w:sz w:val="21"/>
          <w:lang w:eastAsia="zh-CN"/>
        </w:rPr>
        <w:t xml:space="preserve"> requirements, </w:t>
      </w:r>
      <w:r w:rsidRPr="00A63908">
        <w:rPr>
          <w:rFonts w:hint="eastAsia"/>
          <w:b/>
          <w:sz w:val="21"/>
          <w:lang w:eastAsia="zh-CN"/>
        </w:rPr>
        <w:t>RAN4 didn</w:t>
      </w:r>
      <w:r w:rsidRPr="00A63908">
        <w:rPr>
          <w:b/>
          <w:sz w:val="21"/>
          <w:lang w:eastAsia="zh-CN"/>
        </w:rPr>
        <w:t>’</w:t>
      </w:r>
      <w:r w:rsidRPr="00A63908">
        <w:rPr>
          <w:rFonts w:hint="eastAsia"/>
          <w:b/>
          <w:sz w:val="21"/>
          <w:lang w:eastAsia="zh-CN"/>
        </w:rPr>
        <w:t xml:space="preserve">t define the exact value for SIB1 </w:t>
      </w:r>
      <w:r w:rsidRPr="00A63908">
        <w:rPr>
          <w:b/>
          <w:sz w:val="21"/>
          <w:lang w:eastAsia="zh-CN"/>
        </w:rPr>
        <w:t>receiving</w:t>
      </w:r>
      <w:r w:rsidRPr="00A63908">
        <w:rPr>
          <w:rFonts w:hint="eastAsia"/>
          <w:b/>
          <w:sz w:val="21"/>
          <w:lang w:eastAsia="zh-CN"/>
        </w:rPr>
        <w:t xml:space="preserve"> in TS 38.133</w:t>
      </w:r>
      <w:r w:rsidR="006E0206" w:rsidRPr="00A63908">
        <w:rPr>
          <w:rFonts w:hint="eastAsia"/>
          <w:b/>
          <w:sz w:val="21"/>
          <w:lang w:eastAsia="zh-CN"/>
        </w:rPr>
        <w:t>.</w:t>
      </w:r>
    </w:p>
    <w:p w:rsidR="00960992" w:rsidRPr="00A63908" w:rsidRDefault="00960992" w:rsidP="00960992">
      <w:pPr>
        <w:spacing w:before="120" w:afterLines="50" w:after="120"/>
        <w:rPr>
          <w:b/>
          <w:sz w:val="21"/>
          <w:lang w:eastAsia="zh-CN"/>
        </w:rPr>
      </w:pPr>
      <w:r w:rsidRPr="00A63908">
        <w:rPr>
          <w:rFonts w:hint="eastAsia"/>
          <w:b/>
          <w:sz w:val="21"/>
          <w:lang w:eastAsia="zh-CN"/>
        </w:rPr>
        <w:t>Proposal 2: For OD-SIB1</w:t>
      </w:r>
      <w:r w:rsidRPr="00A63908">
        <w:rPr>
          <w:b/>
          <w:sz w:val="21"/>
          <w:lang w:eastAsia="zh-CN"/>
        </w:rPr>
        <w:t xml:space="preserve"> reception</w:t>
      </w:r>
      <w:r w:rsidRPr="00A63908">
        <w:rPr>
          <w:rFonts w:hint="eastAsia"/>
          <w:b/>
          <w:sz w:val="21"/>
          <w:lang w:eastAsia="zh-CN"/>
        </w:rPr>
        <w:t xml:space="preserve">, RAN4 need to discuss whether there are impact on the </w:t>
      </w:r>
      <w:r w:rsidRPr="00A63908">
        <w:rPr>
          <w:b/>
          <w:sz w:val="21"/>
          <w:lang w:eastAsia="zh-CN"/>
        </w:rPr>
        <w:t>interruption in paging reception</w:t>
      </w:r>
      <w:r w:rsidRPr="00A63908">
        <w:rPr>
          <w:rFonts w:hint="eastAsia"/>
          <w:b/>
          <w:sz w:val="21"/>
          <w:lang w:eastAsia="zh-CN"/>
        </w:rPr>
        <w:t xml:space="preserve"> requirements for cell reselection in TS 38.133.</w:t>
      </w:r>
    </w:p>
    <w:p w:rsidR="002778CA" w:rsidRPr="00A63908" w:rsidRDefault="002778CA" w:rsidP="000F0D82">
      <w:pPr>
        <w:pStyle w:val="1"/>
        <w:numPr>
          <w:ilvl w:val="0"/>
          <w:numId w:val="18"/>
        </w:numPr>
        <w:pBdr>
          <w:top w:val="single" w:sz="12" w:space="3" w:color="auto"/>
        </w:pBdr>
        <w:ind w:left="400" w:hanging="400"/>
      </w:pPr>
      <w:r w:rsidRPr="00A63908">
        <w:rPr>
          <w:rFonts w:hint="eastAsia"/>
        </w:rPr>
        <w:t>Conclusion</w:t>
      </w:r>
    </w:p>
    <w:p w:rsidR="00C901FC" w:rsidRPr="00A63908" w:rsidRDefault="007F34BD" w:rsidP="00D10F35">
      <w:pPr>
        <w:pStyle w:val="af0"/>
        <w:spacing w:after="120"/>
        <w:rPr>
          <w:rFonts w:eastAsiaTheme="minorEastAsia"/>
          <w:b/>
          <w:sz w:val="21"/>
          <w:szCs w:val="24"/>
          <w:lang w:eastAsia="zh-CN"/>
        </w:rPr>
      </w:pPr>
      <w:r w:rsidRPr="00A63908">
        <w:rPr>
          <w:rFonts w:hint="eastAsia"/>
          <w:sz w:val="21"/>
          <w:lang w:val="en-US" w:eastAsia="zh-CN"/>
        </w:rPr>
        <w:t xml:space="preserve">In this paper, </w:t>
      </w:r>
      <w:r w:rsidR="001F4417" w:rsidRPr="00A63908">
        <w:rPr>
          <w:rFonts w:hint="eastAsia"/>
          <w:sz w:val="21"/>
          <w:lang w:val="en-US" w:eastAsia="zh-CN"/>
        </w:rPr>
        <w:t xml:space="preserve">we </w:t>
      </w:r>
      <w:r w:rsidR="000A2C10" w:rsidRPr="00A63908">
        <w:rPr>
          <w:rFonts w:hint="eastAsia"/>
          <w:sz w:val="21"/>
          <w:lang w:val="en-US" w:eastAsia="zh-CN"/>
        </w:rPr>
        <w:t xml:space="preserve">have </w:t>
      </w:r>
      <w:r w:rsidR="00E5228B" w:rsidRPr="00A63908">
        <w:rPr>
          <w:rFonts w:hint="eastAsia"/>
          <w:sz w:val="21"/>
          <w:lang w:val="en-US" w:eastAsia="zh-CN"/>
        </w:rPr>
        <w:t xml:space="preserve">some </w:t>
      </w:r>
      <w:r w:rsidR="00260E4E" w:rsidRPr="00A63908">
        <w:rPr>
          <w:rFonts w:hint="eastAsia"/>
          <w:sz w:val="21"/>
          <w:lang w:val="en-US" w:eastAsia="zh-CN"/>
        </w:rPr>
        <w:t xml:space="preserve">further </w:t>
      </w:r>
      <w:r w:rsidR="000A2C10" w:rsidRPr="00A63908">
        <w:rPr>
          <w:rFonts w:hint="eastAsia"/>
          <w:sz w:val="21"/>
          <w:lang w:val="en-US" w:eastAsia="zh-CN"/>
        </w:rPr>
        <w:t>discussion</w:t>
      </w:r>
      <w:r w:rsidR="00E5228B" w:rsidRPr="00A63908">
        <w:rPr>
          <w:rFonts w:hint="eastAsia"/>
          <w:sz w:val="21"/>
          <w:lang w:val="en-US" w:eastAsia="zh-CN"/>
        </w:rPr>
        <w:t>s</w:t>
      </w:r>
      <w:r w:rsidR="000A2C10" w:rsidRPr="00A63908">
        <w:rPr>
          <w:rFonts w:hint="eastAsia"/>
          <w:sz w:val="21"/>
          <w:lang w:val="en-US" w:eastAsia="zh-CN"/>
        </w:rPr>
        <w:t xml:space="preserve"> on </w:t>
      </w:r>
      <w:r w:rsidR="0070500D" w:rsidRPr="00A63908">
        <w:rPr>
          <w:sz w:val="21"/>
          <w:lang w:val="en-US" w:eastAsia="zh-CN"/>
        </w:rPr>
        <w:t>On-demand SIB1</w:t>
      </w:r>
      <w:r w:rsidR="001551F3" w:rsidRPr="00A63908">
        <w:rPr>
          <w:rFonts w:hint="eastAsia"/>
          <w:sz w:val="21"/>
          <w:lang w:val="en-US" w:eastAsia="zh-CN"/>
        </w:rPr>
        <w:t xml:space="preserve">, </w:t>
      </w:r>
      <w:r w:rsidR="00AD4048" w:rsidRPr="00A63908">
        <w:rPr>
          <w:rFonts w:hint="eastAsia"/>
          <w:sz w:val="21"/>
          <w:lang w:val="en-US" w:eastAsia="zh-CN"/>
        </w:rPr>
        <w:t xml:space="preserve">and </w:t>
      </w:r>
      <w:r w:rsidR="001F4417" w:rsidRPr="00A63908">
        <w:rPr>
          <w:rFonts w:hint="eastAsia"/>
          <w:sz w:val="21"/>
          <w:lang w:val="en-US" w:eastAsia="zh-CN"/>
        </w:rPr>
        <w:t xml:space="preserve">the </w:t>
      </w:r>
      <w:r w:rsidR="00AD4048" w:rsidRPr="00A63908">
        <w:rPr>
          <w:rFonts w:hint="eastAsia"/>
          <w:sz w:val="21"/>
          <w:lang w:val="en-US" w:eastAsia="zh-CN"/>
        </w:rPr>
        <w:t xml:space="preserve">following </w:t>
      </w:r>
      <w:r w:rsidR="00BF73D9" w:rsidRPr="00A63908">
        <w:rPr>
          <w:rFonts w:hint="eastAsia"/>
          <w:sz w:val="21"/>
          <w:lang w:val="en-US" w:eastAsia="zh-CN"/>
        </w:rPr>
        <w:t xml:space="preserve">observations and </w:t>
      </w:r>
      <w:r w:rsidR="00AD4048" w:rsidRPr="00A63908">
        <w:rPr>
          <w:rFonts w:hint="eastAsia"/>
          <w:sz w:val="21"/>
          <w:lang w:val="en-US" w:eastAsia="zh-CN"/>
        </w:rPr>
        <w:t>proposals are given</w:t>
      </w:r>
      <w:r w:rsidR="002F230E" w:rsidRPr="00A63908">
        <w:rPr>
          <w:rFonts w:hint="eastAsia"/>
          <w:sz w:val="21"/>
          <w:lang w:val="en-US" w:eastAsia="zh-CN"/>
        </w:rPr>
        <w:t>:</w:t>
      </w:r>
      <w:r w:rsidR="0025033D" w:rsidRPr="00A63908">
        <w:rPr>
          <w:rFonts w:eastAsiaTheme="minorEastAsia" w:hint="eastAsia"/>
          <w:b/>
          <w:sz w:val="21"/>
          <w:szCs w:val="24"/>
          <w:lang w:eastAsia="zh-CN"/>
        </w:rPr>
        <w:t xml:space="preserve"> </w:t>
      </w:r>
    </w:p>
    <w:p w:rsidR="006E0206" w:rsidRPr="00A63908" w:rsidRDefault="006E0206" w:rsidP="006E0206">
      <w:pPr>
        <w:spacing w:before="120" w:afterLines="50" w:after="120"/>
        <w:rPr>
          <w:b/>
          <w:sz w:val="21"/>
          <w:lang w:eastAsia="zh-CN"/>
        </w:rPr>
      </w:pPr>
      <w:r w:rsidRPr="00A63908">
        <w:rPr>
          <w:rFonts w:hint="eastAsia"/>
          <w:b/>
          <w:sz w:val="21"/>
          <w:lang w:eastAsia="zh-CN"/>
        </w:rPr>
        <w:t xml:space="preserve">Observation 1: </w:t>
      </w:r>
      <w:r w:rsidRPr="00A63908">
        <w:rPr>
          <w:rFonts w:hint="eastAsia"/>
          <w:b/>
          <w:sz w:val="21"/>
          <w:szCs w:val="24"/>
          <w:lang w:eastAsia="zh-CN"/>
        </w:rPr>
        <w:t xml:space="preserve">The UE will </w:t>
      </w:r>
      <w:r w:rsidRPr="00A63908">
        <w:rPr>
          <w:b/>
          <w:sz w:val="21"/>
          <w:szCs w:val="24"/>
          <w:lang w:eastAsia="zh-CN"/>
        </w:rPr>
        <w:t>receive UL WUS configuration from cell A</w:t>
      </w:r>
      <w:r w:rsidRPr="00A63908">
        <w:rPr>
          <w:rFonts w:hint="eastAsia"/>
          <w:b/>
          <w:sz w:val="21"/>
          <w:szCs w:val="24"/>
          <w:lang w:eastAsia="zh-CN"/>
        </w:rPr>
        <w:t xml:space="preserve">, and then </w:t>
      </w:r>
      <w:r w:rsidRPr="00A63908">
        <w:rPr>
          <w:b/>
          <w:sz w:val="21"/>
          <w:lang w:eastAsia="zh-CN"/>
        </w:rPr>
        <w:t>UE shall send UL WUS to the NES cell</w:t>
      </w:r>
      <w:r w:rsidRPr="00A63908">
        <w:rPr>
          <w:rFonts w:hint="eastAsia"/>
          <w:b/>
          <w:sz w:val="21"/>
          <w:lang w:eastAsia="zh-CN"/>
        </w:rPr>
        <w:t xml:space="preserve"> </w:t>
      </w:r>
      <w:r w:rsidRPr="00A63908">
        <w:rPr>
          <w:b/>
          <w:sz w:val="21"/>
          <w:lang w:eastAsia="zh-CN"/>
        </w:rPr>
        <w:t>after UE meets the WUS triggering conditions</w:t>
      </w:r>
      <w:r w:rsidRPr="00A63908">
        <w:rPr>
          <w:rFonts w:hint="eastAsia"/>
          <w:b/>
          <w:sz w:val="21"/>
          <w:lang w:eastAsia="zh-CN"/>
        </w:rPr>
        <w:t>.</w:t>
      </w:r>
    </w:p>
    <w:p w:rsidR="006E0206" w:rsidRPr="00A63908" w:rsidRDefault="006E0206" w:rsidP="006E0206">
      <w:pPr>
        <w:snapToGrid w:val="0"/>
        <w:spacing w:before="120" w:after="0"/>
        <w:rPr>
          <w:b/>
          <w:sz w:val="21"/>
          <w:lang w:eastAsia="zh-CN"/>
        </w:rPr>
      </w:pPr>
      <w:r w:rsidRPr="00A63908">
        <w:rPr>
          <w:rFonts w:hint="eastAsia"/>
          <w:b/>
          <w:sz w:val="21"/>
          <w:lang w:eastAsia="zh-CN"/>
        </w:rPr>
        <w:t xml:space="preserve">Proposal 1: RAN4 need to </w:t>
      </w:r>
      <w:r w:rsidRPr="00A63908">
        <w:rPr>
          <w:b/>
          <w:sz w:val="21"/>
          <w:lang w:eastAsia="zh-CN"/>
        </w:rPr>
        <w:t xml:space="preserve">clarify downlink reference point of UL-WUS in TS 38.133 </w:t>
      </w:r>
      <w:r w:rsidRPr="00A63908">
        <w:rPr>
          <w:rFonts w:hint="eastAsia"/>
          <w:b/>
          <w:sz w:val="21"/>
          <w:lang w:eastAsia="zh-CN"/>
        </w:rPr>
        <w:t>f</w:t>
      </w:r>
      <w:r w:rsidRPr="00A63908">
        <w:rPr>
          <w:b/>
          <w:sz w:val="21"/>
          <w:lang w:eastAsia="zh-CN"/>
        </w:rPr>
        <w:t>or OD-SIB1 related procedure</w:t>
      </w:r>
      <w:r w:rsidRPr="00A63908">
        <w:rPr>
          <w:rFonts w:hint="eastAsia"/>
          <w:b/>
          <w:sz w:val="21"/>
          <w:lang w:eastAsia="zh-CN"/>
        </w:rPr>
        <w:t>.</w:t>
      </w:r>
    </w:p>
    <w:p w:rsidR="006E0206" w:rsidRPr="00A63908" w:rsidRDefault="006E0206" w:rsidP="006E0206">
      <w:pPr>
        <w:pStyle w:val="af8"/>
        <w:numPr>
          <w:ilvl w:val="0"/>
          <w:numId w:val="45"/>
        </w:numPr>
        <w:spacing w:before="0" w:line="240" w:lineRule="auto"/>
        <w:ind w:firstLineChars="0"/>
        <w:rPr>
          <w:b/>
        </w:rPr>
      </w:pPr>
      <w:r w:rsidRPr="00A63908">
        <w:rPr>
          <w:rFonts w:hint="eastAsia"/>
          <w:b/>
        </w:rPr>
        <w:t xml:space="preserve">The </w:t>
      </w:r>
      <w:r w:rsidRPr="00A63908">
        <w:rPr>
          <w:b/>
        </w:rPr>
        <w:t>reference cell is the NES cell</w:t>
      </w:r>
      <w:r w:rsidRPr="00A63908">
        <w:rPr>
          <w:rFonts w:hint="eastAsia"/>
          <w:b/>
        </w:rPr>
        <w:t>.</w:t>
      </w:r>
    </w:p>
    <w:p w:rsidR="006E0206" w:rsidRPr="00A63908" w:rsidRDefault="00C25DA0" w:rsidP="006E0206">
      <w:pPr>
        <w:pStyle w:val="af8"/>
        <w:numPr>
          <w:ilvl w:val="0"/>
          <w:numId w:val="45"/>
        </w:numPr>
        <w:spacing w:before="0" w:line="240" w:lineRule="auto"/>
        <w:ind w:firstLineChars="0"/>
        <w:rPr>
          <w:rFonts w:cs="v4.2.0"/>
          <w:b/>
        </w:rPr>
      </w:pPr>
      <m:oMath>
        <m:sSub>
          <m:sSubPr>
            <m:ctrlPr>
              <w:rPr>
                <w:rFonts w:ascii="Cambria Math" w:hAnsi="Cambria Math"/>
                <w:b/>
                <w:i/>
                <w:lang w:eastAsia="en-GB"/>
              </w:rPr>
            </m:ctrlPr>
          </m:sSubPr>
          <m:e>
            <m:r>
              <m:rPr>
                <m:sty m:val="bi"/>
              </m:rPr>
              <w:rPr>
                <w:rFonts w:ascii="Cambria Math" w:hAnsi="Cambria Math"/>
                <w:lang w:eastAsia="en-GB"/>
              </w:rPr>
              <m:t>N</m:t>
            </m:r>
          </m:e>
          <m:sub>
            <m:r>
              <m:rPr>
                <m:sty m:val="b"/>
              </m:rPr>
              <w:rPr>
                <w:rFonts w:ascii="Cambria Math" w:hAnsi="Cambria Math"/>
                <w:lang w:eastAsia="en-GB"/>
              </w:rPr>
              <m:t>TA</m:t>
            </m:r>
          </m:sub>
        </m:sSub>
      </m:oMath>
      <w:r w:rsidR="006E0206" w:rsidRPr="00A63908">
        <w:rPr>
          <w:rFonts w:cs="v4.2.0"/>
          <w:b/>
          <w:lang w:eastAsia="en-GB"/>
        </w:rPr>
        <w:t xml:space="preserve"> </w:t>
      </w:r>
      <w:proofErr w:type="gramStart"/>
      <w:r w:rsidR="006E0206" w:rsidRPr="00A63908">
        <w:rPr>
          <w:rFonts w:cs="v4.2.0"/>
          <w:b/>
          <w:lang w:eastAsia="en-GB"/>
        </w:rPr>
        <w:t>for</w:t>
      </w:r>
      <w:proofErr w:type="gramEnd"/>
      <w:r w:rsidR="006E0206" w:rsidRPr="00A63908">
        <w:rPr>
          <w:rFonts w:cs="v4.2.0"/>
          <w:b/>
          <w:lang w:eastAsia="en-GB"/>
        </w:rPr>
        <w:t xml:space="preserve"> </w:t>
      </w:r>
      <w:r w:rsidR="006E0206" w:rsidRPr="00A63908">
        <w:rPr>
          <w:b/>
        </w:rPr>
        <w:t>UL-WUS</w:t>
      </w:r>
      <w:r w:rsidR="006E0206" w:rsidRPr="00A63908">
        <w:rPr>
          <w:rFonts w:cs="v4.2.0"/>
          <w:b/>
          <w:lang w:eastAsia="en-GB"/>
        </w:rPr>
        <w:t xml:space="preserve"> is defined as 0</w:t>
      </w:r>
      <w:r w:rsidR="006E0206" w:rsidRPr="00A63908">
        <w:rPr>
          <w:rFonts w:cs="v4.2.0" w:hint="eastAsia"/>
          <w:b/>
        </w:rPr>
        <w:t>.</w:t>
      </w:r>
    </w:p>
    <w:p w:rsidR="006E0206" w:rsidRPr="00A63908" w:rsidRDefault="006E0206" w:rsidP="006E0206">
      <w:pPr>
        <w:pStyle w:val="af8"/>
        <w:numPr>
          <w:ilvl w:val="0"/>
          <w:numId w:val="45"/>
        </w:numPr>
        <w:spacing w:before="0" w:line="240" w:lineRule="auto"/>
        <w:ind w:firstLineChars="0"/>
        <w:rPr>
          <w:rFonts w:eastAsiaTheme="minorEastAsia"/>
          <w:b/>
        </w:rPr>
      </w:pPr>
      <w:r w:rsidRPr="00A63908">
        <w:rPr>
          <w:b/>
          <w:lang w:eastAsia="en-GB"/>
        </w:rPr>
        <w:t xml:space="preserve">UE identifies </w:t>
      </w:r>
      <m:oMath>
        <m:sSub>
          <m:sSubPr>
            <m:ctrlPr>
              <w:rPr>
                <w:rFonts w:ascii="Cambria Math" w:hAnsi="Cambria Math"/>
                <w:b/>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oMath>
      <w:r w:rsidRPr="00A63908">
        <w:rPr>
          <w:b/>
          <w:lang w:eastAsia="en-GB"/>
        </w:rPr>
        <w:t xml:space="preserve"> based on the information </w:t>
      </w:r>
      <w:r w:rsidRPr="00A63908">
        <w:rPr>
          <w:b/>
          <w:i/>
          <w:lang w:eastAsia="en-GB"/>
        </w:rPr>
        <w:t>n-</w:t>
      </w:r>
      <w:proofErr w:type="spellStart"/>
      <w:r w:rsidRPr="00A63908">
        <w:rPr>
          <w:b/>
          <w:i/>
          <w:lang w:eastAsia="en-GB"/>
        </w:rPr>
        <w:t>TimingAdvanceOffset</w:t>
      </w:r>
      <w:proofErr w:type="spellEnd"/>
      <w:r w:rsidRPr="00A63908">
        <w:rPr>
          <w:rFonts w:hint="eastAsia"/>
          <w:b/>
        </w:rPr>
        <w:t xml:space="preserve"> from </w:t>
      </w:r>
      <w:r w:rsidRPr="00A63908">
        <w:rPr>
          <w:rFonts w:ascii="Times" w:eastAsia="Batang" w:hAnsi="Times"/>
          <w:b/>
        </w:rPr>
        <w:t>UL-WUS configuration</w:t>
      </w:r>
      <w:r w:rsidRPr="00A63908">
        <w:rPr>
          <w:rFonts w:ascii="Times" w:eastAsiaTheme="minorEastAsia" w:hAnsi="Times" w:hint="eastAsia"/>
          <w:b/>
        </w:rPr>
        <w:t>.</w:t>
      </w:r>
    </w:p>
    <w:p w:rsidR="006E0206" w:rsidRPr="00A63908" w:rsidRDefault="006E0206" w:rsidP="006E0206">
      <w:pPr>
        <w:spacing w:before="120" w:afterLines="50" w:after="120"/>
        <w:rPr>
          <w:b/>
          <w:sz w:val="21"/>
          <w:lang w:eastAsia="zh-CN"/>
        </w:rPr>
      </w:pPr>
      <w:r w:rsidRPr="00A63908">
        <w:rPr>
          <w:rFonts w:hint="eastAsia"/>
          <w:b/>
          <w:sz w:val="21"/>
          <w:lang w:eastAsia="zh-CN"/>
        </w:rPr>
        <w:t>Observation 2: In legacy m</w:t>
      </w:r>
      <w:r w:rsidRPr="00A63908">
        <w:rPr>
          <w:b/>
          <w:sz w:val="21"/>
          <w:lang w:eastAsia="zh-CN"/>
        </w:rPr>
        <w:t>aximum interruption in paging reception</w:t>
      </w:r>
      <w:r w:rsidRPr="00A63908">
        <w:rPr>
          <w:rFonts w:hint="eastAsia"/>
          <w:b/>
          <w:sz w:val="21"/>
          <w:lang w:eastAsia="zh-CN"/>
        </w:rPr>
        <w:t xml:space="preserve"> requirements, RAN4 didn</w:t>
      </w:r>
      <w:r w:rsidRPr="00A63908">
        <w:rPr>
          <w:b/>
          <w:sz w:val="21"/>
          <w:lang w:eastAsia="zh-CN"/>
        </w:rPr>
        <w:t>’</w:t>
      </w:r>
      <w:r w:rsidRPr="00A63908">
        <w:rPr>
          <w:rFonts w:hint="eastAsia"/>
          <w:b/>
          <w:sz w:val="21"/>
          <w:lang w:eastAsia="zh-CN"/>
        </w:rPr>
        <w:t xml:space="preserve">t define the exact value for SIB1 </w:t>
      </w:r>
      <w:r w:rsidRPr="00A63908">
        <w:rPr>
          <w:b/>
          <w:sz w:val="21"/>
          <w:lang w:eastAsia="zh-CN"/>
        </w:rPr>
        <w:t>receiving</w:t>
      </w:r>
      <w:r w:rsidRPr="00A63908">
        <w:rPr>
          <w:rFonts w:hint="eastAsia"/>
          <w:b/>
          <w:sz w:val="21"/>
          <w:lang w:eastAsia="zh-CN"/>
        </w:rPr>
        <w:t xml:space="preserve"> in TS 38.133.</w:t>
      </w:r>
    </w:p>
    <w:p w:rsidR="0070500D" w:rsidRPr="00A63908" w:rsidRDefault="006E0206" w:rsidP="006E0206">
      <w:pPr>
        <w:spacing w:before="120" w:afterLines="50" w:after="120"/>
        <w:rPr>
          <w:b/>
          <w:sz w:val="21"/>
          <w:lang w:eastAsia="zh-CN"/>
        </w:rPr>
      </w:pPr>
      <w:r w:rsidRPr="00A63908">
        <w:rPr>
          <w:rFonts w:hint="eastAsia"/>
          <w:b/>
          <w:sz w:val="21"/>
          <w:lang w:eastAsia="zh-CN"/>
        </w:rPr>
        <w:t>Proposal 2: For OD-SIB1</w:t>
      </w:r>
      <w:r w:rsidRPr="00A63908">
        <w:rPr>
          <w:b/>
          <w:sz w:val="21"/>
          <w:lang w:eastAsia="zh-CN"/>
        </w:rPr>
        <w:t xml:space="preserve"> reception</w:t>
      </w:r>
      <w:r w:rsidRPr="00A63908">
        <w:rPr>
          <w:rFonts w:hint="eastAsia"/>
          <w:b/>
          <w:sz w:val="21"/>
          <w:lang w:eastAsia="zh-CN"/>
        </w:rPr>
        <w:t xml:space="preserve">, RAN4 need to discuss whether there are impact on the </w:t>
      </w:r>
      <w:r w:rsidRPr="00A63908">
        <w:rPr>
          <w:b/>
          <w:sz w:val="21"/>
          <w:lang w:eastAsia="zh-CN"/>
        </w:rPr>
        <w:t>interruption in paging reception</w:t>
      </w:r>
      <w:r w:rsidRPr="00A63908">
        <w:rPr>
          <w:rFonts w:hint="eastAsia"/>
          <w:b/>
          <w:sz w:val="21"/>
          <w:lang w:eastAsia="zh-CN"/>
        </w:rPr>
        <w:t xml:space="preserve"> requirements for cell reselection in TS 38.133.</w:t>
      </w:r>
    </w:p>
    <w:p w:rsidR="002778CA" w:rsidRPr="00A63908" w:rsidRDefault="002778CA" w:rsidP="000F0D82">
      <w:pPr>
        <w:pStyle w:val="1"/>
        <w:numPr>
          <w:ilvl w:val="0"/>
          <w:numId w:val="18"/>
        </w:numPr>
        <w:pBdr>
          <w:top w:val="single" w:sz="12" w:space="3" w:color="auto"/>
        </w:pBdr>
        <w:ind w:left="400" w:hanging="400"/>
      </w:pPr>
      <w:bookmarkStart w:id="5" w:name="OLE_LINK115"/>
      <w:bookmarkStart w:id="6" w:name="OLE_LINK116"/>
      <w:r w:rsidRPr="00A63908">
        <w:rPr>
          <w:rFonts w:hint="eastAsia"/>
        </w:rPr>
        <w:t>Reference</w:t>
      </w:r>
    </w:p>
    <w:bookmarkEnd w:id="5"/>
    <w:bookmarkEnd w:id="6"/>
    <w:p w:rsidR="0070500D" w:rsidRPr="00A63908" w:rsidRDefault="0070500D" w:rsidP="0070500D">
      <w:pPr>
        <w:pStyle w:val="af8"/>
        <w:numPr>
          <w:ilvl w:val="0"/>
          <w:numId w:val="3"/>
        </w:numPr>
        <w:tabs>
          <w:tab w:val="left" w:pos="360"/>
        </w:tabs>
        <w:spacing w:before="120" w:line="240" w:lineRule="auto"/>
        <w:ind w:firstLineChars="0"/>
        <w:rPr>
          <w:sz w:val="20"/>
        </w:rPr>
      </w:pPr>
      <w:r w:rsidRPr="00A63908">
        <w:rPr>
          <w:sz w:val="20"/>
        </w:rPr>
        <w:t>R4-2502689</w:t>
      </w:r>
      <w:r w:rsidRPr="00A63908">
        <w:rPr>
          <w:rFonts w:hint="eastAsia"/>
          <w:sz w:val="20"/>
        </w:rPr>
        <w:t xml:space="preserve">, </w:t>
      </w:r>
      <w:r w:rsidRPr="00A63908">
        <w:rPr>
          <w:sz w:val="20"/>
        </w:rPr>
        <w:t>WF on RRM requirements for Netw_Energy_NR_enh_Part2</w:t>
      </w:r>
      <w:r w:rsidRPr="00A63908">
        <w:rPr>
          <w:rFonts w:hint="eastAsia"/>
          <w:sz w:val="20"/>
        </w:rPr>
        <w:t>,</w:t>
      </w:r>
      <w:r w:rsidRPr="00A63908">
        <w:rPr>
          <w:sz w:val="20"/>
        </w:rPr>
        <w:t xml:space="preserve"> Huawei</w:t>
      </w:r>
    </w:p>
    <w:p w:rsidR="00782A8F" w:rsidRPr="00A63908" w:rsidRDefault="006E0206" w:rsidP="006E0206">
      <w:pPr>
        <w:pStyle w:val="af8"/>
        <w:numPr>
          <w:ilvl w:val="0"/>
          <w:numId w:val="3"/>
        </w:numPr>
        <w:tabs>
          <w:tab w:val="left" w:pos="360"/>
        </w:tabs>
        <w:spacing w:before="120" w:line="240" w:lineRule="auto"/>
        <w:ind w:firstLineChars="0"/>
        <w:rPr>
          <w:sz w:val="20"/>
        </w:rPr>
      </w:pPr>
      <w:r w:rsidRPr="00A63908">
        <w:rPr>
          <w:sz w:val="20"/>
        </w:rPr>
        <w:t>R4-2500538</w:t>
      </w:r>
      <w:r w:rsidRPr="00A63908">
        <w:rPr>
          <w:rFonts w:hint="eastAsia"/>
          <w:sz w:val="20"/>
        </w:rPr>
        <w:t xml:space="preserve">, </w:t>
      </w:r>
      <w:r w:rsidRPr="00A63908">
        <w:rPr>
          <w:sz w:val="20"/>
        </w:rPr>
        <w:t>Topic summary for [114][224] Netw_Energy_NR_enh_Part2</w:t>
      </w:r>
      <w:r w:rsidRPr="00A63908">
        <w:rPr>
          <w:rFonts w:hint="eastAsia"/>
          <w:sz w:val="20"/>
        </w:rPr>
        <w:t>,</w:t>
      </w:r>
      <w:r w:rsidRPr="00A63908">
        <w:rPr>
          <w:sz w:val="20"/>
        </w:rPr>
        <w:t xml:space="preserve"> Huawei</w:t>
      </w:r>
    </w:p>
    <w:p w:rsidR="006E0206" w:rsidRPr="00A63908" w:rsidRDefault="00D10F35" w:rsidP="00D10F35">
      <w:pPr>
        <w:pStyle w:val="afd"/>
        <w:numPr>
          <w:ilvl w:val="0"/>
          <w:numId w:val="3"/>
        </w:numPr>
        <w:jc w:val="left"/>
        <w:rPr>
          <w:sz w:val="20"/>
        </w:rPr>
      </w:pPr>
      <w:r w:rsidRPr="00A63908">
        <w:rPr>
          <w:sz w:val="20"/>
        </w:rPr>
        <w:lastRenderedPageBreak/>
        <w:t>3GPP TS 38.133</w:t>
      </w:r>
      <w:r w:rsidRPr="00A63908">
        <w:rPr>
          <w:rFonts w:hint="eastAsia"/>
          <w:sz w:val="20"/>
        </w:rPr>
        <w:t xml:space="preserve">, </w:t>
      </w:r>
      <w:r w:rsidRPr="00A63908">
        <w:rPr>
          <w:sz w:val="20"/>
        </w:rPr>
        <w:t>NR Requirements for support of radio resource management</w:t>
      </w:r>
    </w:p>
    <w:sectPr w:rsidR="006E0206" w:rsidRPr="00A6390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DA0" w:rsidRDefault="00C25DA0">
      <w:r>
        <w:separator/>
      </w:r>
    </w:p>
  </w:endnote>
  <w:endnote w:type="continuationSeparator" w:id="0">
    <w:p w:rsidR="00C25DA0" w:rsidRDefault="00C25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D65" w:rsidRDefault="006A2D6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DA0" w:rsidRDefault="00C25DA0">
      <w:r>
        <w:separator/>
      </w:r>
    </w:p>
  </w:footnote>
  <w:footnote w:type="continuationSeparator" w:id="0">
    <w:p w:rsidR="00C25DA0" w:rsidRDefault="00C25D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04948"/>
    <w:multiLevelType w:val="hybridMultilevel"/>
    <w:tmpl w:val="41DC2730"/>
    <w:lvl w:ilvl="0" w:tplc="E8245F7C">
      <w:start w:val="1"/>
      <w:numFmt w:val="bullet"/>
      <w:lvlText w:val="o"/>
      <w:lvlJc w:val="left"/>
      <w:pPr>
        <w:tabs>
          <w:tab w:val="num" w:pos="720"/>
        </w:tabs>
        <w:ind w:left="720" w:hanging="360"/>
      </w:pPr>
      <w:rPr>
        <w:rFonts w:ascii="Courier New" w:hAnsi="Courier New" w:hint="default"/>
      </w:rPr>
    </w:lvl>
    <w:lvl w:ilvl="1" w:tplc="AB08F82C">
      <w:start w:val="1"/>
      <w:numFmt w:val="bullet"/>
      <w:lvlText w:val="o"/>
      <w:lvlJc w:val="left"/>
      <w:pPr>
        <w:tabs>
          <w:tab w:val="num" w:pos="1440"/>
        </w:tabs>
        <w:ind w:left="1440" w:hanging="360"/>
      </w:pPr>
      <w:rPr>
        <w:rFonts w:ascii="Courier New" w:hAnsi="Courier New" w:hint="default"/>
      </w:rPr>
    </w:lvl>
    <w:lvl w:ilvl="2" w:tplc="57B8C8F6">
      <w:start w:val="5704"/>
      <w:numFmt w:val="bullet"/>
      <w:lvlText w:val=""/>
      <w:lvlJc w:val="left"/>
      <w:pPr>
        <w:tabs>
          <w:tab w:val="num" w:pos="2160"/>
        </w:tabs>
        <w:ind w:left="2160" w:hanging="360"/>
      </w:pPr>
      <w:rPr>
        <w:rFonts w:ascii="Wingdings" w:hAnsi="Wingdings" w:hint="default"/>
      </w:rPr>
    </w:lvl>
    <w:lvl w:ilvl="3" w:tplc="1A823E98" w:tentative="1">
      <w:start w:val="1"/>
      <w:numFmt w:val="bullet"/>
      <w:lvlText w:val="o"/>
      <w:lvlJc w:val="left"/>
      <w:pPr>
        <w:tabs>
          <w:tab w:val="num" w:pos="2880"/>
        </w:tabs>
        <w:ind w:left="2880" w:hanging="360"/>
      </w:pPr>
      <w:rPr>
        <w:rFonts w:ascii="Courier New" w:hAnsi="Courier New" w:hint="default"/>
      </w:rPr>
    </w:lvl>
    <w:lvl w:ilvl="4" w:tplc="C7B4CEF0" w:tentative="1">
      <w:start w:val="1"/>
      <w:numFmt w:val="bullet"/>
      <w:lvlText w:val="o"/>
      <w:lvlJc w:val="left"/>
      <w:pPr>
        <w:tabs>
          <w:tab w:val="num" w:pos="3600"/>
        </w:tabs>
        <w:ind w:left="3600" w:hanging="360"/>
      </w:pPr>
      <w:rPr>
        <w:rFonts w:ascii="Courier New" w:hAnsi="Courier New" w:hint="default"/>
      </w:rPr>
    </w:lvl>
    <w:lvl w:ilvl="5" w:tplc="729C6670" w:tentative="1">
      <w:start w:val="1"/>
      <w:numFmt w:val="bullet"/>
      <w:lvlText w:val="o"/>
      <w:lvlJc w:val="left"/>
      <w:pPr>
        <w:tabs>
          <w:tab w:val="num" w:pos="4320"/>
        </w:tabs>
        <w:ind w:left="4320" w:hanging="360"/>
      </w:pPr>
      <w:rPr>
        <w:rFonts w:ascii="Courier New" w:hAnsi="Courier New" w:hint="default"/>
      </w:rPr>
    </w:lvl>
    <w:lvl w:ilvl="6" w:tplc="45D46860" w:tentative="1">
      <w:start w:val="1"/>
      <w:numFmt w:val="bullet"/>
      <w:lvlText w:val="o"/>
      <w:lvlJc w:val="left"/>
      <w:pPr>
        <w:tabs>
          <w:tab w:val="num" w:pos="5040"/>
        </w:tabs>
        <w:ind w:left="5040" w:hanging="360"/>
      </w:pPr>
      <w:rPr>
        <w:rFonts w:ascii="Courier New" w:hAnsi="Courier New" w:hint="default"/>
      </w:rPr>
    </w:lvl>
    <w:lvl w:ilvl="7" w:tplc="A79A2E3A" w:tentative="1">
      <w:start w:val="1"/>
      <w:numFmt w:val="bullet"/>
      <w:lvlText w:val="o"/>
      <w:lvlJc w:val="left"/>
      <w:pPr>
        <w:tabs>
          <w:tab w:val="num" w:pos="5760"/>
        </w:tabs>
        <w:ind w:left="5760" w:hanging="360"/>
      </w:pPr>
      <w:rPr>
        <w:rFonts w:ascii="Courier New" w:hAnsi="Courier New" w:hint="default"/>
      </w:rPr>
    </w:lvl>
    <w:lvl w:ilvl="8" w:tplc="E6584CD6" w:tentative="1">
      <w:start w:val="1"/>
      <w:numFmt w:val="bullet"/>
      <w:lvlText w:val="o"/>
      <w:lvlJc w:val="left"/>
      <w:pPr>
        <w:tabs>
          <w:tab w:val="num" w:pos="6480"/>
        </w:tabs>
        <w:ind w:left="6480" w:hanging="360"/>
      </w:pPr>
      <w:rPr>
        <w:rFonts w:ascii="Courier New" w:hAnsi="Courier New" w:hint="default"/>
      </w:rPr>
    </w:lvl>
  </w:abstractNum>
  <w:abstractNum w:abstractNumId="1">
    <w:nsid w:val="019D1E5E"/>
    <w:multiLevelType w:val="hybridMultilevel"/>
    <w:tmpl w:val="4B685C90"/>
    <w:lvl w:ilvl="0" w:tplc="9272B17E">
      <w:start w:val="1"/>
      <w:numFmt w:val="bullet"/>
      <w:lvlText w:val=""/>
      <w:lvlJc w:val="left"/>
      <w:pPr>
        <w:tabs>
          <w:tab w:val="num" w:pos="720"/>
        </w:tabs>
        <w:ind w:left="720" w:hanging="360"/>
      </w:pPr>
      <w:rPr>
        <w:rFonts w:ascii="Symbol" w:hAnsi="Symbol" w:hint="default"/>
      </w:rPr>
    </w:lvl>
    <w:lvl w:ilvl="1" w:tplc="BBAA21AC" w:tentative="1">
      <w:start w:val="1"/>
      <w:numFmt w:val="bullet"/>
      <w:lvlText w:val=""/>
      <w:lvlJc w:val="left"/>
      <w:pPr>
        <w:tabs>
          <w:tab w:val="num" w:pos="1440"/>
        </w:tabs>
        <w:ind w:left="1440" w:hanging="360"/>
      </w:pPr>
      <w:rPr>
        <w:rFonts w:ascii="Symbol" w:hAnsi="Symbol" w:hint="default"/>
      </w:rPr>
    </w:lvl>
    <w:lvl w:ilvl="2" w:tplc="4D10D1DA" w:tentative="1">
      <w:start w:val="1"/>
      <w:numFmt w:val="bullet"/>
      <w:lvlText w:val=""/>
      <w:lvlJc w:val="left"/>
      <w:pPr>
        <w:tabs>
          <w:tab w:val="num" w:pos="2160"/>
        </w:tabs>
        <w:ind w:left="2160" w:hanging="360"/>
      </w:pPr>
      <w:rPr>
        <w:rFonts w:ascii="Symbol" w:hAnsi="Symbol" w:hint="default"/>
      </w:rPr>
    </w:lvl>
    <w:lvl w:ilvl="3" w:tplc="2CD08B8C" w:tentative="1">
      <w:start w:val="1"/>
      <w:numFmt w:val="bullet"/>
      <w:lvlText w:val=""/>
      <w:lvlJc w:val="left"/>
      <w:pPr>
        <w:tabs>
          <w:tab w:val="num" w:pos="2880"/>
        </w:tabs>
        <w:ind w:left="2880" w:hanging="360"/>
      </w:pPr>
      <w:rPr>
        <w:rFonts w:ascii="Symbol" w:hAnsi="Symbol" w:hint="default"/>
      </w:rPr>
    </w:lvl>
    <w:lvl w:ilvl="4" w:tplc="2236EC8A" w:tentative="1">
      <w:start w:val="1"/>
      <w:numFmt w:val="bullet"/>
      <w:lvlText w:val=""/>
      <w:lvlJc w:val="left"/>
      <w:pPr>
        <w:tabs>
          <w:tab w:val="num" w:pos="3600"/>
        </w:tabs>
        <w:ind w:left="3600" w:hanging="360"/>
      </w:pPr>
      <w:rPr>
        <w:rFonts w:ascii="Symbol" w:hAnsi="Symbol" w:hint="default"/>
      </w:rPr>
    </w:lvl>
    <w:lvl w:ilvl="5" w:tplc="2EDC095C" w:tentative="1">
      <w:start w:val="1"/>
      <w:numFmt w:val="bullet"/>
      <w:lvlText w:val=""/>
      <w:lvlJc w:val="left"/>
      <w:pPr>
        <w:tabs>
          <w:tab w:val="num" w:pos="4320"/>
        </w:tabs>
        <w:ind w:left="4320" w:hanging="360"/>
      </w:pPr>
      <w:rPr>
        <w:rFonts w:ascii="Symbol" w:hAnsi="Symbol" w:hint="default"/>
      </w:rPr>
    </w:lvl>
    <w:lvl w:ilvl="6" w:tplc="6B16BE32" w:tentative="1">
      <w:start w:val="1"/>
      <w:numFmt w:val="bullet"/>
      <w:lvlText w:val=""/>
      <w:lvlJc w:val="left"/>
      <w:pPr>
        <w:tabs>
          <w:tab w:val="num" w:pos="5040"/>
        </w:tabs>
        <w:ind w:left="5040" w:hanging="360"/>
      </w:pPr>
      <w:rPr>
        <w:rFonts w:ascii="Symbol" w:hAnsi="Symbol" w:hint="default"/>
      </w:rPr>
    </w:lvl>
    <w:lvl w:ilvl="7" w:tplc="375AEFFA" w:tentative="1">
      <w:start w:val="1"/>
      <w:numFmt w:val="bullet"/>
      <w:lvlText w:val=""/>
      <w:lvlJc w:val="left"/>
      <w:pPr>
        <w:tabs>
          <w:tab w:val="num" w:pos="5760"/>
        </w:tabs>
        <w:ind w:left="5760" w:hanging="360"/>
      </w:pPr>
      <w:rPr>
        <w:rFonts w:ascii="Symbol" w:hAnsi="Symbol" w:hint="default"/>
      </w:rPr>
    </w:lvl>
    <w:lvl w:ilvl="8" w:tplc="F9BE9498" w:tentative="1">
      <w:start w:val="1"/>
      <w:numFmt w:val="bullet"/>
      <w:lvlText w:val=""/>
      <w:lvlJc w:val="left"/>
      <w:pPr>
        <w:tabs>
          <w:tab w:val="num" w:pos="6480"/>
        </w:tabs>
        <w:ind w:left="6480" w:hanging="360"/>
      </w:pPr>
      <w:rPr>
        <w:rFonts w:ascii="Symbol" w:hAnsi="Symbol" w:hint="default"/>
      </w:rPr>
    </w:lvl>
  </w:abstractNum>
  <w:abstractNum w:abstractNumId="2">
    <w:nsid w:val="021D3878"/>
    <w:multiLevelType w:val="hybridMultilevel"/>
    <w:tmpl w:val="343E7A6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E5059E"/>
    <w:multiLevelType w:val="hybridMultilevel"/>
    <w:tmpl w:val="37E4A65E"/>
    <w:lvl w:ilvl="0" w:tplc="E90E4ED6">
      <w:start w:val="1"/>
      <w:numFmt w:val="bullet"/>
      <w:lvlText w:val=""/>
      <w:lvlJc w:val="left"/>
      <w:pPr>
        <w:tabs>
          <w:tab w:val="num" w:pos="720"/>
        </w:tabs>
        <w:ind w:left="720" w:hanging="360"/>
      </w:pPr>
      <w:rPr>
        <w:rFonts w:ascii="Symbol" w:hAnsi="Symbol" w:hint="default"/>
      </w:rPr>
    </w:lvl>
    <w:lvl w:ilvl="1" w:tplc="FA94903C">
      <w:start w:val="9047"/>
      <w:numFmt w:val="bullet"/>
      <w:lvlText w:val="o"/>
      <w:lvlJc w:val="left"/>
      <w:pPr>
        <w:tabs>
          <w:tab w:val="num" w:pos="1440"/>
        </w:tabs>
        <w:ind w:left="1440" w:hanging="360"/>
      </w:pPr>
      <w:rPr>
        <w:rFonts w:ascii="Courier New" w:hAnsi="Courier New" w:hint="default"/>
      </w:rPr>
    </w:lvl>
    <w:lvl w:ilvl="2" w:tplc="F828C25C" w:tentative="1">
      <w:start w:val="1"/>
      <w:numFmt w:val="bullet"/>
      <w:lvlText w:val=""/>
      <w:lvlJc w:val="left"/>
      <w:pPr>
        <w:tabs>
          <w:tab w:val="num" w:pos="2160"/>
        </w:tabs>
        <w:ind w:left="2160" w:hanging="360"/>
      </w:pPr>
      <w:rPr>
        <w:rFonts w:ascii="Symbol" w:hAnsi="Symbol" w:hint="default"/>
      </w:rPr>
    </w:lvl>
    <w:lvl w:ilvl="3" w:tplc="FA426466" w:tentative="1">
      <w:start w:val="1"/>
      <w:numFmt w:val="bullet"/>
      <w:lvlText w:val=""/>
      <w:lvlJc w:val="left"/>
      <w:pPr>
        <w:tabs>
          <w:tab w:val="num" w:pos="2880"/>
        </w:tabs>
        <w:ind w:left="2880" w:hanging="360"/>
      </w:pPr>
      <w:rPr>
        <w:rFonts w:ascii="Symbol" w:hAnsi="Symbol" w:hint="default"/>
      </w:rPr>
    </w:lvl>
    <w:lvl w:ilvl="4" w:tplc="1C72A094" w:tentative="1">
      <w:start w:val="1"/>
      <w:numFmt w:val="bullet"/>
      <w:lvlText w:val=""/>
      <w:lvlJc w:val="left"/>
      <w:pPr>
        <w:tabs>
          <w:tab w:val="num" w:pos="3600"/>
        </w:tabs>
        <w:ind w:left="3600" w:hanging="360"/>
      </w:pPr>
      <w:rPr>
        <w:rFonts w:ascii="Symbol" w:hAnsi="Symbol" w:hint="default"/>
      </w:rPr>
    </w:lvl>
    <w:lvl w:ilvl="5" w:tplc="C724643A" w:tentative="1">
      <w:start w:val="1"/>
      <w:numFmt w:val="bullet"/>
      <w:lvlText w:val=""/>
      <w:lvlJc w:val="left"/>
      <w:pPr>
        <w:tabs>
          <w:tab w:val="num" w:pos="4320"/>
        </w:tabs>
        <w:ind w:left="4320" w:hanging="360"/>
      </w:pPr>
      <w:rPr>
        <w:rFonts w:ascii="Symbol" w:hAnsi="Symbol" w:hint="default"/>
      </w:rPr>
    </w:lvl>
    <w:lvl w:ilvl="6" w:tplc="734CC1E4" w:tentative="1">
      <w:start w:val="1"/>
      <w:numFmt w:val="bullet"/>
      <w:lvlText w:val=""/>
      <w:lvlJc w:val="left"/>
      <w:pPr>
        <w:tabs>
          <w:tab w:val="num" w:pos="5040"/>
        </w:tabs>
        <w:ind w:left="5040" w:hanging="360"/>
      </w:pPr>
      <w:rPr>
        <w:rFonts w:ascii="Symbol" w:hAnsi="Symbol" w:hint="default"/>
      </w:rPr>
    </w:lvl>
    <w:lvl w:ilvl="7" w:tplc="D456617E" w:tentative="1">
      <w:start w:val="1"/>
      <w:numFmt w:val="bullet"/>
      <w:lvlText w:val=""/>
      <w:lvlJc w:val="left"/>
      <w:pPr>
        <w:tabs>
          <w:tab w:val="num" w:pos="5760"/>
        </w:tabs>
        <w:ind w:left="5760" w:hanging="360"/>
      </w:pPr>
      <w:rPr>
        <w:rFonts w:ascii="Symbol" w:hAnsi="Symbol" w:hint="default"/>
      </w:rPr>
    </w:lvl>
    <w:lvl w:ilvl="8" w:tplc="80B8B3E8" w:tentative="1">
      <w:start w:val="1"/>
      <w:numFmt w:val="bullet"/>
      <w:lvlText w:val=""/>
      <w:lvlJc w:val="left"/>
      <w:pPr>
        <w:tabs>
          <w:tab w:val="num" w:pos="6480"/>
        </w:tabs>
        <w:ind w:left="6480" w:hanging="360"/>
      </w:pPr>
      <w:rPr>
        <w:rFonts w:ascii="Symbol" w:hAnsi="Symbol" w:hint="default"/>
      </w:rPr>
    </w:lvl>
  </w:abstractNum>
  <w:abstractNum w:abstractNumId="4">
    <w:nsid w:val="0B9B7749"/>
    <w:multiLevelType w:val="hybridMultilevel"/>
    <w:tmpl w:val="06E83492"/>
    <w:lvl w:ilvl="0" w:tplc="8D9ADA5C">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121D1C31"/>
    <w:multiLevelType w:val="hybridMultilevel"/>
    <w:tmpl w:val="2FCAB18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9D771EF"/>
    <w:multiLevelType w:val="multilevel"/>
    <w:tmpl w:val="DF345C50"/>
    <w:lvl w:ilvl="0">
      <w:start w:val="1"/>
      <w:numFmt w:val="bullet"/>
      <w:lvlText w:val=""/>
      <w:lvlJc w:val="left"/>
      <w:pPr>
        <w:ind w:left="360" w:hanging="360"/>
      </w:pPr>
      <w:rPr>
        <w:rFonts w:ascii="Symbol" w:hAnsi="Symbol" w:hint="default"/>
        <w:color w:val="0070C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1CAC229D"/>
    <w:multiLevelType w:val="multilevel"/>
    <w:tmpl w:val="1CAC229D"/>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200351F9"/>
    <w:multiLevelType w:val="hybridMultilevel"/>
    <w:tmpl w:val="220EBD82"/>
    <w:lvl w:ilvl="0" w:tplc="16F061C8">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nsid w:val="254F7865"/>
    <w:multiLevelType w:val="hybridMultilevel"/>
    <w:tmpl w:val="F9C24C6A"/>
    <w:lvl w:ilvl="0" w:tplc="03706002">
      <w:start w:val="1"/>
      <w:numFmt w:val="bullet"/>
      <w:lvlText w:val=""/>
      <w:lvlJc w:val="left"/>
      <w:pPr>
        <w:tabs>
          <w:tab w:val="num" w:pos="720"/>
        </w:tabs>
        <w:ind w:left="720" w:hanging="360"/>
      </w:pPr>
      <w:rPr>
        <w:rFonts w:ascii="Symbol" w:hAnsi="Symbol" w:hint="default"/>
      </w:rPr>
    </w:lvl>
    <w:lvl w:ilvl="1" w:tplc="94BA32A6">
      <w:start w:val="2041"/>
      <w:numFmt w:val="bullet"/>
      <w:lvlText w:val="o"/>
      <w:lvlJc w:val="left"/>
      <w:pPr>
        <w:tabs>
          <w:tab w:val="num" w:pos="1440"/>
        </w:tabs>
        <w:ind w:left="1440" w:hanging="360"/>
      </w:pPr>
      <w:rPr>
        <w:rFonts w:ascii="Courier New" w:hAnsi="Courier New" w:hint="default"/>
      </w:rPr>
    </w:lvl>
    <w:lvl w:ilvl="2" w:tplc="6838CA82">
      <w:start w:val="2041"/>
      <w:numFmt w:val="bullet"/>
      <w:lvlText w:val=""/>
      <w:lvlJc w:val="left"/>
      <w:pPr>
        <w:tabs>
          <w:tab w:val="num" w:pos="2160"/>
        </w:tabs>
        <w:ind w:left="2160" w:hanging="360"/>
      </w:pPr>
      <w:rPr>
        <w:rFonts w:ascii="Wingdings" w:hAnsi="Wingdings" w:hint="default"/>
      </w:rPr>
    </w:lvl>
    <w:lvl w:ilvl="3" w:tplc="71485956">
      <w:start w:val="2041"/>
      <w:numFmt w:val="bullet"/>
      <w:lvlText w:val=""/>
      <w:lvlJc w:val="left"/>
      <w:pPr>
        <w:tabs>
          <w:tab w:val="num" w:pos="2880"/>
        </w:tabs>
        <w:ind w:left="2880" w:hanging="360"/>
      </w:pPr>
      <w:rPr>
        <w:rFonts w:ascii="Symbol" w:hAnsi="Symbol" w:hint="default"/>
      </w:rPr>
    </w:lvl>
    <w:lvl w:ilvl="4" w:tplc="9162BF5C" w:tentative="1">
      <w:start w:val="1"/>
      <w:numFmt w:val="bullet"/>
      <w:lvlText w:val=""/>
      <w:lvlJc w:val="left"/>
      <w:pPr>
        <w:tabs>
          <w:tab w:val="num" w:pos="3600"/>
        </w:tabs>
        <w:ind w:left="3600" w:hanging="360"/>
      </w:pPr>
      <w:rPr>
        <w:rFonts w:ascii="Symbol" w:hAnsi="Symbol" w:hint="default"/>
      </w:rPr>
    </w:lvl>
    <w:lvl w:ilvl="5" w:tplc="E0A821F8" w:tentative="1">
      <w:start w:val="1"/>
      <w:numFmt w:val="bullet"/>
      <w:lvlText w:val=""/>
      <w:lvlJc w:val="left"/>
      <w:pPr>
        <w:tabs>
          <w:tab w:val="num" w:pos="4320"/>
        </w:tabs>
        <w:ind w:left="4320" w:hanging="360"/>
      </w:pPr>
      <w:rPr>
        <w:rFonts w:ascii="Symbol" w:hAnsi="Symbol" w:hint="default"/>
      </w:rPr>
    </w:lvl>
    <w:lvl w:ilvl="6" w:tplc="697AC838" w:tentative="1">
      <w:start w:val="1"/>
      <w:numFmt w:val="bullet"/>
      <w:lvlText w:val=""/>
      <w:lvlJc w:val="left"/>
      <w:pPr>
        <w:tabs>
          <w:tab w:val="num" w:pos="5040"/>
        </w:tabs>
        <w:ind w:left="5040" w:hanging="360"/>
      </w:pPr>
      <w:rPr>
        <w:rFonts w:ascii="Symbol" w:hAnsi="Symbol" w:hint="default"/>
      </w:rPr>
    </w:lvl>
    <w:lvl w:ilvl="7" w:tplc="90B88F02" w:tentative="1">
      <w:start w:val="1"/>
      <w:numFmt w:val="bullet"/>
      <w:lvlText w:val=""/>
      <w:lvlJc w:val="left"/>
      <w:pPr>
        <w:tabs>
          <w:tab w:val="num" w:pos="5760"/>
        </w:tabs>
        <w:ind w:left="5760" w:hanging="360"/>
      </w:pPr>
      <w:rPr>
        <w:rFonts w:ascii="Symbol" w:hAnsi="Symbol" w:hint="default"/>
      </w:rPr>
    </w:lvl>
    <w:lvl w:ilvl="8" w:tplc="E5D01730" w:tentative="1">
      <w:start w:val="1"/>
      <w:numFmt w:val="bullet"/>
      <w:lvlText w:val=""/>
      <w:lvlJc w:val="left"/>
      <w:pPr>
        <w:tabs>
          <w:tab w:val="num" w:pos="6480"/>
        </w:tabs>
        <w:ind w:left="6480" w:hanging="360"/>
      </w:pPr>
      <w:rPr>
        <w:rFonts w:ascii="Symbol" w:hAnsi="Symbol" w:hint="default"/>
      </w:rPr>
    </w:lvl>
  </w:abstractNum>
  <w:abstractNum w:abstractNumId="12">
    <w:nsid w:val="26B65D1B"/>
    <w:multiLevelType w:val="hybridMultilevel"/>
    <w:tmpl w:val="69D0C262"/>
    <w:lvl w:ilvl="0" w:tplc="6B588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7D2F37"/>
    <w:multiLevelType w:val="multilevel"/>
    <w:tmpl w:val="04163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C5910F6"/>
    <w:multiLevelType w:val="hybridMultilevel"/>
    <w:tmpl w:val="BBAA1E2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8C7589"/>
    <w:multiLevelType w:val="hybridMultilevel"/>
    <w:tmpl w:val="C2BE9FDE"/>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0A66FE"/>
    <w:multiLevelType w:val="hybridMultilevel"/>
    <w:tmpl w:val="E4DEAE2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5D1C98"/>
    <w:multiLevelType w:val="hybridMultilevel"/>
    <w:tmpl w:val="60089A9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D354FD7"/>
    <w:multiLevelType w:val="hybridMultilevel"/>
    <w:tmpl w:val="C67636B8"/>
    <w:lvl w:ilvl="0" w:tplc="497EF8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8A71D7"/>
    <w:multiLevelType w:val="hybridMultilevel"/>
    <w:tmpl w:val="16A4F8CC"/>
    <w:lvl w:ilvl="0" w:tplc="70CA6728">
      <w:start w:val="1"/>
      <w:numFmt w:val="bullet"/>
      <w:lvlText w:val="•"/>
      <w:lvlJc w:val="left"/>
      <w:pPr>
        <w:tabs>
          <w:tab w:val="num" w:pos="720"/>
        </w:tabs>
        <w:ind w:left="720" w:hanging="360"/>
      </w:pPr>
      <w:rPr>
        <w:rFonts w:ascii="Arial" w:hAnsi="Arial" w:hint="default"/>
      </w:rPr>
    </w:lvl>
    <w:lvl w:ilvl="1" w:tplc="093472EC">
      <w:start w:val="3687"/>
      <w:numFmt w:val="bullet"/>
      <w:lvlText w:val="•"/>
      <w:lvlJc w:val="left"/>
      <w:pPr>
        <w:tabs>
          <w:tab w:val="num" w:pos="1440"/>
        </w:tabs>
        <w:ind w:left="1440" w:hanging="360"/>
      </w:pPr>
      <w:rPr>
        <w:rFonts w:ascii="Arial" w:hAnsi="Arial" w:hint="default"/>
      </w:rPr>
    </w:lvl>
    <w:lvl w:ilvl="2" w:tplc="65947AE6">
      <w:start w:val="3687"/>
      <w:numFmt w:val="bullet"/>
      <w:lvlText w:val="•"/>
      <w:lvlJc w:val="left"/>
      <w:pPr>
        <w:tabs>
          <w:tab w:val="num" w:pos="2160"/>
        </w:tabs>
        <w:ind w:left="2160" w:hanging="360"/>
      </w:pPr>
      <w:rPr>
        <w:rFonts w:ascii="Arial" w:hAnsi="Arial" w:hint="default"/>
      </w:rPr>
    </w:lvl>
    <w:lvl w:ilvl="3" w:tplc="356A9F02" w:tentative="1">
      <w:start w:val="1"/>
      <w:numFmt w:val="bullet"/>
      <w:lvlText w:val="•"/>
      <w:lvlJc w:val="left"/>
      <w:pPr>
        <w:tabs>
          <w:tab w:val="num" w:pos="2880"/>
        </w:tabs>
        <w:ind w:left="2880" w:hanging="360"/>
      </w:pPr>
      <w:rPr>
        <w:rFonts w:ascii="Arial" w:hAnsi="Arial" w:hint="default"/>
      </w:rPr>
    </w:lvl>
    <w:lvl w:ilvl="4" w:tplc="9A6E12C8" w:tentative="1">
      <w:start w:val="1"/>
      <w:numFmt w:val="bullet"/>
      <w:lvlText w:val="•"/>
      <w:lvlJc w:val="left"/>
      <w:pPr>
        <w:tabs>
          <w:tab w:val="num" w:pos="3600"/>
        </w:tabs>
        <w:ind w:left="3600" w:hanging="360"/>
      </w:pPr>
      <w:rPr>
        <w:rFonts w:ascii="Arial" w:hAnsi="Arial" w:hint="default"/>
      </w:rPr>
    </w:lvl>
    <w:lvl w:ilvl="5" w:tplc="EDFC67CA" w:tentative="1">
      <w:start w:val="1"/>
      <w:numFmt w:val="bullet"/>
      <w:lvlText w:val="•"/>
      <w:lvlJc w:val="left"/>
      <w:pPr>
        <w:tabs>
          <w:tab w:val="num" w:pos="4320"/>
        </w:tabs>
        <w:ind w:left="4320" w:hanging="360"/>
      </w:pPr>
      <w:rPr>
        <w:rFonts w:ascii="Arial" w:hAnsi="Arial" w:hint="default"/>
      </w:rPr>
    </w:lvl>
    <w:lvl w:ilvl="6" w:tplc="15C6C840" w:tentative="1">
      <w:start w:val="1"/>
      <w:numFmt w:val="bullet"/>
      <w:lvlText w:val="•"/>
      <w:lvlJc w:val="left"/>
      <w:pPr>
        <w:tabs>
          <w:tab w:val="num" w:pos="5040"/>
        </w:tabs>
        <w:ind w:left="5040" w:hanging="360"/>
      </w:pPr>
      <w:rPr>
        <w:rFonts w:ascii="Arial" w:hAnsi="Arial" w:hint="default"/>
      </w:rPr>
    </w:lvl>
    <w:lvl w:ilvl="7" w:tplc="DD6047F2" w:tentative="1">
      <w:start w:val="1"/>
      <w:numFmt w:val="bullet"/>
      <w:lvlText w:val="•"/>
      <w:lvlJc w:val="left"/>
      <w:pPr>
        <w:tabs>
          <w:tab w:val="num" w:pos="5760"/>
        </w:tabs>
        <w:ind w:left="5760" w:hanging="360"/>
      </w:pPr>
      <w:rPr>
        <w:rFonts w:ascii="Arial" w:hAnsi="Arial" w:hint="default"/>
      </w:rPr>
    </w:lvl>
    <w:lvl w:ilvl="8" w:tplc="A06837EA" w:tentative="1">
      <w:start w:val="1"/>
      <w:numFmt w:val="bullet"/>
      <w:lvlText w:val="•"/>
      <w:lvlJc w:val="left"/>
      <w:pPr>
        <w:tabs>
          <w:tab w:val="num" w:pos="6480"/>
        </w:tabs>
        <w:ind w:left="6480" w:hanging="360"/>
      </w:pPr>
      <w:rPr>
        <w:rFonts w:ascii="Arial" w:hAnsi="Arial" w:hint="default"/>
      </w:rPr>
    </w:lvl>
  </w:abstractNum>
  <w:abstractNum w:abstractNumId="20">
    <w:nsid w:val="3FA9053B"/>
    <w:multiLevelType w:val="hybridMultilevel"/>
    <w:tmpl w:val="86FCF17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6">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4EE0863"/>
    <w:multiLevelType w:val="hybridMultilevel"/>
    <w:tmpl w:val="CF28E16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B8548FC"/>
    <w:multiLevelType w:val="hybridMultilevel"/>
    <w:tmpl w:val="3A2AD59A"/>
    <w:lvl w:ilvl="0" w:tplc="8D9ADA5C">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0">
    <w:nsid w:val="6126314E"/>
    <w:multiLevelType w:val="hybridMultilevel"/>
    <w:tmpl w:val="55C6E5D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D66C12"/>
    <w:multiLevelType w:val="hybridMultilevel"/>
    <w:tmpl w:val="FD90475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6F990C77"/>
    <w:multiLevelType w:val="hybridMultilevel"/>
    <w:tmpl w:val="A4AE15D2"/>
    <w:lvl w:ilvl="0" w:tplc="9C76F58C">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FEF04F8"/>
    <w:multiLevelType w:val="multilevel"/>
    <w:tmpl w:val="6FEF04F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
    <w:nsid w:val="74152537"/>
    <w:multiLevelType w:val="hybridMultilevel"/>
    <w:tmpl w:val="77CA0AA0"/>
    <w:lvl w:ilvl="0" w:tplc="E1EA53EC">
      <w:start w:val="1"/>
      <w:numFmt w:val="decimal"/>
      <w:lvlText w:val="[%1] "/>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start w:val="1"/>
      <w:numFmt w:val="bullet"/>
      <w:lvlText w:val=""/>
      <w:lvlJc w:val="left"/>
      <w:pPr>
        <w:ind w:left="3119" w:hanging="360"/>
      </w:pPr>
      <w:rPr>
        <w:rFonts w:ascii="Wingdings" w:hAnsi="Wingdings" w:hint="default"/>
      </w:rPr>
    </w:lvl>
    <w:lvl w:ilvl="3" w:tplc="04090001">
      <w:start w:val="1"/>
      <w:numFmt w:val="bullet"/>
      <w:lvlText w:val=""/>
      <w:lvlJc w:val="left"/>
      <w:pPr>
        <w:ind w:left="3839" w:hanging="360"/>
      </w:pPr>
      <w:rPr>
        <w:rFonts w:ascii="Symbol" w:hAnsi="Symbol" w:hint="default"/>
      </w:rPr>
    </w:lvl>
    <w:lvl w:ilvl="4" w:tplc="04090003">
      <w:start w:val="1"/>
      <w:numFmt w:val="bullet"/>
      <w:lvlText w:val="o"/>
      <w:lvlJc w:val="left"/>
      <w:pPr>
        <w:ind w:left="4559" w:hanging="360"/>
      </w:pPr>
      <w:rPr>
        <w:rFonts w:ascii="Courier New" w:hAnsi="Courier New" w:cs="Courier New" w:hint="default"/>
      </w:rPr>
    </w:lvl>
    <w:lvl w:ilvl="5" w:tplc="04090005">
      <w:start w:val="1"/>
      <w:numFmt w:val="bullet"/>
      <w:lvlText w:val=""/>
      <w:lvlJc w:val="left"/>
      <w:pPr>
        <w:ind w:left="5279" w:hanging="360"/>
      </w:pPr>
      <w:rPr>
        <w:rFonts w:ascii="Wingdings" w:hAnsi="Wingdings" w:hint="default"/>
      </w:rPr>
    </w:lvl>
    <w:lvl w:ilvl="6" w:tplc="04090001">
      <w:start w:val="1"/>
      <w:numFmt w:val="bullet"/>
      <w:lvlText w:val=""/>
      <w:lvlJc w:val="left"/>
      <w:pPr>
        <w:ind w:left="5999" w:hanging="360"/>
      </w:pPr>
      <w:rPr>
        <w:rFonts w:ascii="Symbol" w:hAnsi="Symbol" w:hint="default"/>
      </w:rPr>
    </w:lvl>
    <w:lvl w:ilvl="7" w:tplc="04090003">
      <w:start w:val="1"/>
      <w:numFmt w:val="bullet"/>
      <w:lvlText w:val="o"/>
      <w:lvlJc w:val="left"/>
      <w:pPr>
        <w:ind w:left="6719" w:hanging="360"/>
      </w:pPr>
      <w:rPr>
        <w:rFonts w:ascii="Courier New" w:hAnsi="Courier New" w:cs="Courier New" w:hint="default"/>
      </w:rPr>
    </w:lvl>
    <w:lvl w:ilvl="8" w:tplc="04090005">
      <w:start w:val="1"/>
      <w:numFmt w:val="bullet"/>
      <w:lvlText w:val=""/>
      <w:lvlJc w:val="left"/>
      <w:pPr>
        <w:ind w:left="7439" w:hanging="360"/>
      </w:pPr>
      <w:rPr>
        <w:rFonts w:ascii="Wingdings" w:hAnsi="Wingdings" w:hint="default"/>
      </w:rPr>
    </w:lvl>
  </w:abstractNum>
  <w:abstractNum w:abstractNumId="38">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nsid w:val="7C7E2F4C"/>
    <w:multiLevelType w:val="hybridMultilevel"/>
    <w:tmpl w:val="425E9002"/>
    <w:lvl w:ilvl="0" w:tplc="3A424246">
      <w:start w:val="1"/>
      <w:numFmt w:val="bullet"/>
      <w:lvlText w:val=""/>
      <w:lvlJc w:val="left"/>
      <w:pPr>
        <w:tabs>
          <w:tab w:val="num" w:pos="720"/>
        </w:tabs>
        <w:ind w:left="720" w:hanging="360"/>
      </w:pPr>
      <w:rPr>
        <w:rFonts w:ascii="Symbol" w:hAnsi="Symbol" w:hint="default"/>
      </w:rPr>
    </w:lvl>
    <w:lvl w:ilvl="1" w:tplc="F37447BE">
      <w:start w:val="13732"/>
      <w:numFmt w:val="bullet"/>
      <w:lvlText w:val="o"/>
      <w:lvlJc w:val="left"/>
      <w:pPr>
        <w:tabs>
          <w:tab w:val="num" w:pos="1440"/>
        </w:tabs>
        <w:ind w:left="1440" w:hanging="360"/>
      </w:pPr>
      <w:rPr>
        <w:rFonts w:ascii="Courier New" w:hAnsi="Courier New" w:hint="default"/>
      </w:rPr>
    </w:lvl>
    <w:lvl w:ilvl="2" w:tplc="A874029C" w:tentative="1">
      <w:start w:val="1"/>
      <w:numFmt w:val="bullet"/>
      <w:lvlText w:val=""/>
      <w:lvlJc w:val="left"/>
      <w:pPr>
        <w:tabs>
          <w:tab w:val="num" w:pos="2160"/>
        </w:tabs>
        <w:ind w:left="2160" w:hanging="360"/>
      </w:pPr>
      <w:rPr>
        <w:rFonts w:ascii="Symbol" w:hAnsi="Symbol" w:hint="default"/>
      </w:rPr>
    </w:lvl>
    <w:lvl w:ilvl="3" w:tplc="9D509CBE" w:tentative="1">
      <w:start w:val="1"/>
      <w:numFmt w:val="bullet"/>
      <w:lvlText w:val=""/>
      <w:lvlJc w:val="left"/>
      <w:pPr>
        <w:tabs>
          <w:tab w:val="num" w:pos="2880"/>
        </w:tabs>
        <w:ind w:left="2880" w:hanging="360"/>
      </w:pPr>
      <w:rPr>
        <w:rFonts w:ascii="Symbol" w:hAnsi="Symbol" w:hint="default"/>
      </w:rPr>
    </w:lvl>
    <w:lvl w:ilvl="4" w:tplc="C3C4ECC2" w:tentative="1">
      <w:start w:val="1"/>
      <w:numFmt w:val="bullet"/>
      <w:lvlText w:val=""/>
      <w:lvlJc w:val="left"/>
      <w:pPr>
        <w:tabs>
          <w:tab w:val="num" w:pos="3600"/>
        </w:tabs>
        <w:ind w:left="3600" w:hanging="360"/>
      </w:pPr>
      <w:rPr>
        <w:rFonts w:ascii="Symbol" w:hAnsi="Symbol" w:hint="default"/>
      </w:rPr>
    </w:lvl>
    <w:lvl w:ilvl="5" w:tplc="93CC6E94" w:tentative="1">
      <w:start w:val="1"/>
      <w:numFmt w:val="bullet"/>
      <w:lvlText w:val=""/>
      <w:lvlJc w:val="left"/>
      <w:pPr>
        <w:tabs>
          <w:tab w:val="num" w:pos="4320"/>
        </w:tabs>
        <w:ind w:left="4320" w:hanging="360"/>
      </w:pPr>
      <w:rPr>
        <w:rFonts w:ascii="Symbol" w:hAnsi="Symbol" w:hint="default"/>
      </w:rPr>
    </w:lvl>
    <w:lvl w:ilvl="6" w:tplc="AF7E023A" w:tentative="1">
      <w:start w:val="1"/>
      <w:numFmt w:val="bullet"/>
      <w:lvlText w:val=""/>
      <w:lvlJc w:val="left"/>
      <w:pPr>
        <w:tabs>
          <w:tab w:val="num" w:pos="5040"/>
        </w:tabs>
        <w:ind w:left="5040" w:hanging="360"/>
      </w:pPr>
      <w:rPr>
        <w:rFonts w:ascii="Symbol" w:hAnsi="Symbol" w:hint="default"/>
      </w:rPr>
    </w:lvl>
    <w:lvl w:ilvl="7" w:tplc="BD1A2E7A" w:tentative="1">
      <w:start w:val="1"/>
      <w:numFmt w:val="bullet"/>
      <w:lvlText w:val=""/>
      <w:lvlJc w:val="left"/>
      <w:pPr>
        <w:tabs>
          <w:tab w:val="num" w:pos="5760"/>
        </w:tabs>
        <w:ind w:left="5760" w:hanging="360"/>
      </w:pPr>
      <w:rPr>
        <w:rFonts w:ascii="Symbol" w:hAnsi="Symbol" w:hint="default"/>
      </w:rPr>
    </w:lvl>
    <w:lvl w:ilvl="8" w:tplc="8E4C9872" w:tentative="1">
      <w:start w:val="1"/>
      <w:numFmt w:val="bullet"/>
      <w:lvlText w:val=""/>
      <w:lvlJc w:val="left"/>
      <w:pPr>
        <w:tabs>
          <w:tab w:val="num" w:pos="6480"/>
        </w:tabs>
        <w:ind w:left="6480" w:hanging="360"/>
      </w:pPr>
      <w:rPr>
        <w:rFonts w:ascii="Symbol" w:hAnsi="Symbol" w:hint="default"/>
      </w:rPr>
    </w:lvl>
  </w:abstractNum>
  <w:abstractNum w:abstractNumId="40">
    <w:nsid w:val="7CC3094A"/>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nsid w:val="7D393657"/>
    <w:multiLevelType w:val="hybridMultilevel"/>
    <w:tmpl w:val="FB5ED1E8"/>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33"/>
  </w:num>
  <w:num w:numId="5">
    <w:abstractNumId w:val="22"/>
  </w:num>
  <w:num w:numId="6">
    <w:abstractNumId w:val="19"/>
  </w:num>
  <w:num w:numId="7">
    <w:abstractNumId w:val="22"/>
  </w:num>
  <w:num w:numId="8">
    <w:abstractNumId w:val="4"/>
  </w:num>
  <w:num w:numId="9">
    <w:abstractNumId w:val="41"/>
  </w:num>
  <w:num w:numId="10">
    <w:abstractNumId w:val="37"/>
  </w:num>
  <w:num w:numId="11">
    <w:abstractNumId w:val="15"/>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9"/>
  </w:num>
  <w:num w:numId="15">
    <w:abstractNumId w:val="7"/>
  </w:num>
  <w:num w:numId="16">
    <w:abstractNumId w:val="7"/>
  </w:num>
  <w:num w:numId="17">
    <w:abstractNumId w:val="7"/>
  </w:num>
  <w:num w:numId="18">
    <w:abstractNumId w:val="23"/>
  </w:num>
  <w:num w:numId="19">
    <w:abstractNumId w:val="25"/>
  </w:num>
  <w:num w:numId="20">
    <w:abstractNumId w:val="8"/>
  </w:num>
  <w:num w:numId="21">
    <w:abstractNumId w:val="7"/>
  </w:num>
  <w:num w:numId="22">
    <w:abstractNumId w:val="18"/>
  </w:num>
  <w:num w:numId="23">
    <w:abstractNumId w:val="27"/>
  </w:num>
  <w:num w:numId="24">
    <w:abstractNumId w:val="3"/>
  </w:num>
  <w:num w:numId="25">
    <w:abstractNumId w:val="1"/>
  </w:num>
  <w:num w:numId="26">
    <w:abstractNumId w:val="32"/>
  </w:num>
  <w:num w:numId="27">
    <w:abstractNumId w:val="11"/>
  </w:num>
  <w:num w:numId="28">
    <w:abstractNumId w:val="17"/>
  </w:num>
  <w:num w:numId="29">
    <w:abstractNumId w:val="16"/>
  </w:num>
  <w:num w:numId="30">
    <w:abstractNumId w:val="35"/>
  </w:num>
  <w:num w:numId="31">
    <w:abstractNumId w:val="34"/>
  </w:num>
  <w:num w:numId="32">
    <w:abstractNumId w:val="30"/>
  </w:num>
  <w:num w:numId="33">
    <w:abstractNumId w:val="20"/>
  </w:num>
  <w:num w:numId="34">
    <w:abstractNumId w:val="12"/>
  </w:num>
  <w:num w:numId="35">
    <w:abstractNumId w:val="5"/>
  </w:num>
  <w:num w:numId="36">
    <w:abstractNumId w:val="13"/>
  </w:num>
  <w:num w:numId="37">
    <w:abstractNumId w:val="9"/>
  </w:num>
  <w:num w:numId="38">
    <w:abstractNumId w:val="24"/>
  </w:num>
  <w:num w:numId="39">
    <w:abstractNumId w:val="40"/>
  </w:num>
  <w:num w:numId="40">
    <w:abstractNumId w:val="22"/>
  </w:num>
  <w:num w:numId="41">
    <w:abstractNumId w:val="14"/>
  </w:num>
  <w:num w:numId="42">
    <w:abstractNumId w:val="39"/>
  </w:num>
  <w:num w:numId="43">
    <w:abstractNumId w:val="0"/>
  </w:num>
  <w:num w:numId="44">
    <w:abstractNumId w:val="28"/>
  </w:num>
  <w:num w:numId="45">
    <w:abstractNumId w:val="2"/>
  </w:num>
  <w:num w:numId="46">
    <w:abstractNumId w:val="26"/>
  </w:num>
  <w:num w:numId="47">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3903"/>
    <w:rsid w:val="00004D73"/>
    <w:rsid w:val="00005180"/>
    <w:rsid w:val="000051AF"/>
    <w:rsid w:val="000053CC"/>
    <w:rsid w:val="00005AD7"/>
    <w:rsid w:val="00005C70"/>
    <w:rsid w:val="00006E2E"/>
    <w:rsid w:val="00006EA3"/>
    <w:rsid w:val="000074A2"/>
    <w:rsid w:val="00007C89"/>
    <w:rsid w:val="00011D5E"/>
    <w:rsid w:val="000124CB"/>
    <w:rsid w:val="000125F3"/>
    <w:rsid w:val="00014419"/>
    <w:rsid w:val="00014AC9"/>
    <w:rsid w:val="000150B3"/>
    <w:rsid w:val="000157A9"/>
    <w:rsid w:val="00015D30"/>
    <w:rsid w:val="00015E1E"/>
    <w:rsid w:val="00016509"/>
    <w:rsid w:val="00016B71"/>
    <w:rsid w:val="00017606"/>
    <w:rsid w:val="00020294"/>
    <w:rsid w:val="00020DA7"/>
    <w:rsid w:val="00022D87"/>
    <w:rsid w:val="00023FF9"/>
    <w:rsid w:val="000244C4"/>
    <w:rsid w:val="0002459F"/>
    <w:rsid w:val="0002605E"/>
    <w:rsid w:val="000304F3"/>
    <w:rsid w:val="00030A5F"/>
    <w:rsid w:val="00030E81"/>
    <w:rsid w:val="00031366"/>
    <w:rsid w:val="000314B9"/>
    <w:rsid w:val="00031509"/>
    <w:rsid w:val="0003223D"/>
    <w:rsid w:val="000328EA"/>
    <w:rsid w:val="00033378"/>
    <w:rsid w:val="00033B63"/>
    <w:rsid w:val="00034B44"/>
    <w:rsid w:val="000351B5"/>
    <w:rsid w:val="000356B3"/>
    <w:rsid w:val="00035AD0"/>
    <w:rsid w:val="00035FDE"/>
    <w:rsid w:val="00036439"/>
    <w:rsid w:val="00037844"/>
    <w:rsid w:val="00037FAF"/>
    <w:rsid w:val="000403AB"/>
    <w:rsid w:val="00040E82"/>
    <w:rsid w:val="0004165F"/>
    <w:rsid w:val="0004179E"/>
    <w:rsid w:val="00041A82"/>
    <w:rsid w:val="00041BC4"/>
    <w:rsid w:val="00043CA8"/>
    <w:rsid w:val="00043DC0"/>
    <w:rsid w:val="000440FD"/>
    <w:rsid w:val="00044411"/>
    <w:rsid w:val="000454EB"/>
    <w:rsid w:val="00045905"/>
    <w:rsid w:val="00045B0C"/>
    <w:rsid w:val="000468AA"/>
    <w:rsid w:val="00046B14"/>
    <w:rsid w:val="0005062A"/>
    <w:rsid w:val="00050C79"/>
    <w:rsid w:val="00050E22"/>
    <w:rsid w:val="000515E3"/>
    <w:rsid w:val="00051BD5"/>
    <w:rsid w:val="00051EA1"/>
    <w:rsid w:val="000526E4"/>
    <w:rsid w:val="000532B0"/>
    <w:rsid w:val="00053854"/>
    <w:rsid w:val="00053D6F"/>
    <w:rsid w:val="00053DFF"/>
    <w:rsid w:val="00053E4B"/>
    <w:rsid w:val="00053F4F"/>
    <w:rsid w:val="00054263"/>
    <w:rsid w:val="000546AE"/>
    <w:rsid w:val="000546C3"/>
    <w:rsid w:val="00054A7F"/>
    <w:rsid w:val="00054C90"/>
    <w:rsid w:val="00054D1F"/>
    <w:rsid w:val="00054FDB"/>
    <w:rsid w:val="00056174"/>
    <w:rsid w:val="0005640B"/>
    <w:rsid w:val="00056709"/>
    <w:rsid w:val="00057446"/>
    <w:rsid w:val="00060079"/>
    <w:rsid w:val="00060586"/>
    <w:rsid w:val="00060D43"/>
    <w:rsid w:val="00061385"/>
    <w:rsid w:val="00061684"/>
    <w:rsid w:val="0006185D"/>
    <w:rsid w:val="0006194F"/>
    <w:rsid w:val="00061E69"/>
    <w:rsid w:val="00062479"/>
    <w:rsid w:val="00062752"/>
    <w:rsid w:val="000627CA"/>
    <w:rsid w:val="000630D1"/>
    <w:rsid w:val="000639CC"/>
    <w:rsid w:val="00064334"/>
    <w:rsid w:val="00064858"/>
    <w:rsid w:val="0006597D"/>
    <w:rsid w:val="00065C1E"/>
    <w:rsid w:val="00066865"/>
    <w:rsid w:val="000707A2"/>
    <w:rsid w:val="000707E4"/>
    <w:rsid w:val="00070DF9"/>
    <w:rsid w:val="00070EA7"/>
    <w:rsid w:val="0007190E"/>
    <w:rsid w:val="000719D8"/>
    <w:rsid w:val="00071C1C"/>
    <w:rsid w:val="00071F3B"/>
    <w:rsid w:val="00072570"/>
    <w:rsid w:val="00074971"/>
    <w:rsid w:val="00074BC2"/>
    <w:rsid w:val="00074D2D"/>
    <w:rsid w:val="00075A8A"/>
    <w:rsid w:val="0007600C"/>
    <w:rsid w:val="000776F4"/>
    <w:rsid w:val="00080156"/>
    <w:rsid w:val="0008094A"/>
    <w:rsid w:val="000816E1"/>
    <w:rsid w:val="00081A16"/>
    <w:rsid w:val="00081A3C"/>
    <w:rsid w:val="00081BBA"/>
    <w:rsid w:val="000820DC"/>
    <w:rsid w:val="00083080"/>
    <w:rsid w:val="000836C8"/>
    <w:rsid w:val="00083FFB"/>
    <w:rsid w:val="000847D2"/>
    <w:rsid w:val="00084AD3"/>
    <w:rsid w:val="00084E23"/>
    <w:rsid w:val="0008537B"/>
    <w:rsid w:val="000853F2"/>
    <w:rsid w:val="000855FD"/>
    <w:rsid w:val="0008604D"/>
    <w:rsid w:val="00086E35"/>
    <w:rsid w:val="000874A0"/>
    <w:rsid w:val="000878E6"/>
    <w:rsid w:val="000913A9"/>
    <w:rsid w:val="00092517"/>
    <w:rsid w:val="0009258C"/>
    <w:rsid w:val="00092BB7"/>
    <w:rsid w:val="00092EFE"/>
    <w:rsid w:val="00093DF8"/>
    <w:rsid w:val="000943AD"/>
    <w:rsid w:val="000951E3"/>
    <w:rsid w:val="0009566B"/>
    <w:rsid w:val="000962DC"/>
    <w:rsid w:val="00096AEC"/>
    <w:rsid w:val="0009728F"/>
    <w:rsid w:val="0009736B"/>
    <w:rsid w:val="00097812"/>
    <w:rsid w:val="000978AD"/>
    <w:rsid w:val="00097B1A"/>
    <w:rsid w:val="000A05CE"/>
    <w:rsid w:val="000A067F"/>
    <w:rsid w:val="000A0AD4"/>
    <w:rsid w:val="000A0C72"/>
    <w:rsid w:val="000A0E2D"/>
    <w:rsid w:val="000A101C"/>
    <w:rsid w:val="000A1936"/>
    <w:rsid w:val="000A1982"/>
    <w:rsid w:val="000A1A04"/>
    <w:rsid w:val="000A1ABB"/>
    <w:rsid w:val="000A1E26"/>
    <w:rsid w:val="000A2260"/>
    <w:rsid w:val="000A2318"/>
    <w:rsid w:val="000A2788"/>
    <w:rsid w:val="000A2C10"/>
    <w:rsid w:val="000A2E0A"/>
    <w:rsid w:val="000A3639"/>
    <w:rsid w:val="000A3CA4"/>
    <w:rsid w:val="000A41C2"/>
    <w:rsid w:val="000A4844"/>
    <w:rsid w:val="000A48CE"/>
    <w:rsid w:val="000A5994"/>
    <w:rsid w:val="000A5A4A"/>
    <w:rsid w:val="000A5B67"/>
    <w:rsid w:val="000A6589"/>
    <w:rsid w:val="000A6F7D"/>
    <w:rsid w:val="000A7396"/>
    <w:rsid w:val="000A769F"/>
    <w:rsid w:val="000A7BEF"/>
    <w:rsid w:val="000A7DE2"/>
    <w:rsid w:val="000B0C01"/>
    <w:rsid w:val="000B0D62"/>
    <w:rsid w:val="000B1522"/>
    <w:rsid w:val="000B1FFF"/>
    <w:rsid w:val="000B2138"/>
    <w:rsid w:val="000B26BD"/>
    <w:rsid w:val="000B3288"/>
    <w:rsid w:val="000B3ED0"/>
    <w:rsid w:val="000B4B86"/>
    <w:rsid w:val="000B5238"/>
    <w:rsid w:val="000B5718"/>
    <w:rsid w:val="000B5F1C"/>
    <w:rsid w:val="000B6E8A"/>
    <w:rsid w:val="000B6FB1"/>
    <w:rsid w:val="000B78F0"/>
    <w:rsid w:val="000B7921"/>
    <w:rsid w:val="000B7B68"/>
    <w:rsid w:val="000C05F5"/>
    <w:rsid w:val="000C1358"/>
    <w:rsid w:val="000C1957"/>
    <w:rsid w:val="000C2616"/>
    <w:rsid w:val="000C2F19"/>
    <w:rsid w:val="000C3782"/>
    <w:rsid w:val="000C391E"/>
    <w:rsid w:val="000C3A8B"/>
    <w:rsid w:val="000C3A92"/>
    <w:rsid w:val="000C42A5"/>
    <w:rsid w:val="000C4F21"/>
    <w:rsid w:val="000C54D4"/>
    <w:rsid w:val="000C58C4"/>
    <w:rsid w:val="000C60FF"/>
    <w:rsid w:val="000C6901"/>
    <w:rsid w:val="000C6F73"/>
    <w:rsid w:val="000C7B3F"/>
    <w:rsid w:val="000C7B51"/>
    <w:rsid w:val="000C7E45"/>
    <w:rsid w:val="000D0C71"/>
    <w:rsid w:val="000D11E7"/>
    <w:rsid w:val="000D13D1"/>
    <w:rsid w:val="000D1992"/>
    <w:rsid w:val="000D2793"/>
    <w:rsid w:val="000D2927"/>
    <w:rsid w:val="000D346F"/>
    <w:rsid w:val="000D3D6E"/>
    <w:rsid w:val="000D3EFD"/>
    <w:rsid w:val="000D5089"/>
    <w:rsid w:val="000D5A76"/>
    <w:rsid w:val="000D5BAF"/>
    <w:rsid w:val="000D5CBC"/>
    <w:rsid w:val="000D6A9F"/>
    <w:rsid w:val="000D77BC"/>
    <w:rsid w:val="000E0FBA"/>
    <w:rsid w:val="000E108E"/>
    <w:rsid w:val="000E1572"/>
    <w:rsid w:val="000E1775"/>
    <w:rsid w:val="000E1B93"/>
    <w:rsid w:val="000E21D9"/>
    <w:rsid w:val="000E3AE7"/>
    <w:rsid w:val="000E48C6"/>
    <w:rsid w:val="000E4CEF"/>
    <w:rsid w:val="000E6155"/>
    <w:rsid w:val="000E63B4"/>
    <w:rsid w:val="000E67E5"/>
    <w:rsid w:val="000E6CA0"/>
    <w:rsid w:val="000E6F11"/>
    <w:rsid w:val="000E7CBC"/>
    <w:rsid w:val="000F0D2C"/>
    <w:rsid w:val="000F0D82"/>
    <w:rsid w:val="000F0DC1"/>
    <w:rsid w:val="000F0F34"/>
    <w:rsid w:val="000F152F"/>
    <w:rsid w:val="000F1E17"/>
    <w:rsid w:val="000F30CA"/>
    <w:rsid w:val="000F3956"/>
    <w:rsid w:val="000F3AAA"/>
    <w:rsid w:val="000F41FA"/>
    <w:rsid w:val="000F4B0F"/>
    <w:rsid w:val="000F4F9A"/>
    <w:rsid w:val="000F4FB2"/>
    <w:rsid w:val="000F5559"/>
    <w:rsid w:val="000F5D40"/>
    <w:rsid w:val="000F6527"/>
    <w:rsid w:val="000F68E5"/>
    <w:rsid w:val="000F6952"/>
    <w:rsid w:val="000F74C9"/>
    <w:rsid w:val="00100453"/>
    <w:rsid w:val="00100DA2"/>
    <w:rsid w:val="00100DA4"/>
    <w:rsid w:val="001011FA"/>
    <w:rsid w:val="00103495"/>
    <w:rsid w:val="0010383F"/>
    <w:rsid w:val="00104DEA"/>
    <w:rsid w:val="001059F8"/>
    <w:rsid w:val="00105A4C"/>
    <w:rsid w:val="00106112"/>
    <w:rsid w:val="0010624D"/>
    <w:rsid w:val="00106264"/>
    <w:rsid w:val="00106586"/>
    <w:rsid w:val="00106CB1"/>
    <w:rsid w:val="00106DB4"/>
    <w:rsid w:val="0010791F"/>
    <w:rsid w:val="00107E28"/>
    <w:rsid w:val="00110491"/>
    <w:rsid w:val="0011135B"/>
    <w:rsid w:val="001113E3"/>
    <w:rsid w:val="00111869"/>
    <w:rsid w:val="00111A3F"/>
    <w:rsid w:val="00111CD3"/>
    <w:rsid w:val="0011243B"/>
    <w:rsid w:val="00112DFB"/>
    <w:rsid w:val="00112FC3"/>
    <w:rsid w:val="00113429"/>
    <w:rsid w:val="00113F53"/>
    <w:rsid w:val="00114212"/>
    <w:rsid w:val="001142CA"/>
    <w:rsid w:val="001144D4"/>
    <w:rsid w:val="00114A27"/>
    <w:rsid w:val="00114D9D"/>
    <w:rsid w:val="00114EAB"/>
    <w:rsid w:val="00115C80"/>
    <w:rsid w:val="00116C5D"/>
    <w:rsid w:val="00117DC1"/>
    <w:rsid w:val="00120291"/>
    <w:rsid w:val="0012110B"/>
    <w:rsid w:val="00121353"/>
    <w:rsid w:val="001223F3"/>
    <w:rsid w:val="001229E3"/>
    <w:rsid w:val="00123245"/>
    <w:rsid w:val="00123827"/>
    <w:rsid w:val="0012382F"/>
    <w:rsid w:val="0012387F"/>
    <w:rsid w:val="00123E01"/>
    <w:rsid w:val="00124276"/>
    <w:rsid w:val="00124AE8"/>
    <w:rsid w:val="00124E11"/>
    <w:rsid w:val="00124EC5"/>
    <w:rsid w:val="00124FCE"/>
    <w:rsid w:val="001253EC"/>
    <w:rsid w:val="001254B1"/>
    <w:rsid w:val="00125825"/>
    <w:rsid w:val="00126AE9"/>
    <w:rsid w:val="00127290"/>
    <w:rsid w:val="00127995"/>
    <w:rsid w:val="00127C40"/>
    <w:rsid w:val="00127FD3"/>
    <w:rsid w:val="00130B1C"/>
    <w:rsid w:val="001315C8"/>
    <w:rsid w:val="001316C2"/>
    <w:rsid w:val="0013247F"/>
    <w:rsid w:val="0013267C"/>
    <w:rsid w:val="00132C34"/>
    <w:rsid w:val="001346AD"/>
    <w:rsid w:val="00134EE4"/>
    <w:rsid w:val="0013551F"/>
    <w:rsid w:val="00135552"/>
    <w:rsid w:val="00135844"/>
    <w:rsid w:val="00135ADE"/>
    <w:rsid w:val="00135B4C"/>
    <w:rsid w:val="00135B62"/>
    <w:rsid w:val="00136013"/>
    <w:rsid w:val="00136B22"/>
    <w:rsid w:val="00136B40"/>
    <w:rsid w:val="001375BC"/>
    <w:rsid w:val="00137766"/>
    <w:rsid w:val="00137A7B"/>
    <w:rsid w:val="001400AE"/>
    <w:rsid w:val="001405BD"/>
    <w:rsid w:val="00140731"/>
    <w:rsid w:val="00140E4A"/>
    <w:rsid w:val="00141191"/>
    <w:rsid w:val="00141553"/>
    <w:rsid w:val="00141F76"/>
    <w:rsid w:val="00142058"/>
    <w:rsid w:val="001424BF"/>
    <w:rsid w:val="001428E6"/>
    <w:rsid w:val="00142A57"/>
    <w:rsid w:val="001430B8"/>
    <w:rsid w:val="001439C5"/>
    <w:rsid w:val="001446B5"/>
    <w:rsid w:val="00144721"/>
    <w:rsid w:val="00144A4E"/>
    <w:rsid w:val="00145047"/>
    <w:rsid w:val="001461FE"/>
    <w:rsid w:val="00146498"/>
    <w:rsid w:val="00146AA5"/>
    <w:rsid w:val="00146B20"/>
    <w:rsid w:val="00146C63"/>
    <w:rsid w:val="00147009"/>
    <w:rsid w:val="001470F1"/>
    <w:rsid w:val="0014733C"/>
    <w:rsid w:val="00147643"/>
    <w:rsid w:val="00147767"/>
    <w:rsid w:val="00150780"/>
    <w:rsid w:val="00150967"/>
    <w:rsid w:val="00150D6C"/>
    <w:rsid w:val="00151046"/>
    <w:rsid w:val="0015119C"/>
    <w:rsid w:val="0015164D"/>
    <w:rsid w:val="00151FBD"/>
    <w:rsid w:val="00152189"/>
    <w:rsid w:val="001527B8"/>
    <w:rsid w:val="00152871"/>
    <w:rsid w:val="00152FEE"/>
    <w:rsid w:val="0015309E"/>
    <w:rsid w:val="001530E5"/>
    <w:rsid w:val="00153205"/>
    <w:rsid w:val="00153382"/>
    <w:rsid w:val="00153453"/>
    <w:rsid w:val="00153721"/>
    <w:rsid w:val="00153B0D"/>
    <w:rsid w:val="00154216"/>
    <w:rsid w:val="00154E54"/>
    <w:rsid w:val="001551F3"/>
    <w:rsid w:val="0015557E"/>
    <w:rsid w:val="00155B73"/>
    <w:rsid w:val="00155E25"/>
    <w:rsid w:val="0015631F"/>
    <w:rsid w:val="00156E66"/>
    <w:rsid w:val="00156F1D"/>
    <w:rsid w:val="00157DA6"/>
    <w:rsid w:val="001600C9"/>
    <w:rsid w:val="00160C4C"/>
    <w:rsid w:val="00160FF6"/>
    <w:rsid w:val="001610F1"/>
    <w:rsid w:val="00162004"/>
    <w:rsid w:val="001621B9"/>
    <w:rsid w:val="001625B4"/>
    <w:rsid w:val="00162C05"/>
    <w:rsid w:val="00162C5A"/>
    <w:rsid w:val="00162D81"/>
    <w:rsid w:val="00163047"/>
    <w:rsid w:val="001632BB"/>
    <w:rsid w:val="00163741"/>
    <w:rsid w:val="00163F8B"/>
    <w:rsid w:val="0016492E"/>
    <w:rsid w:val="00165123"/>
    <w:rsid w:val="00165190"/>
    <w:rsid w:val="00165194"/>
    <w:rsid w:val="0016540C"/>
    <w:rsid w:val="00165E14"/>
    <w:rsid w:val="00165E2A"/>
    <w:rsid w:val="0016663E"/>
    <w:rsid w:val="001672DC"/>
    <w:rsid w:val="001672E6"/>
    <w:rsid w:val="00167616"/>
    <w:rsid w:val="00167AAE"/>
    <w:rsid w:val="0017013D"/>
    <w:rsid w:val="0017022E"/>
    <w:rsid w:val="001709C4"/>
    <w:rsid w:val="00170A23"/>
    <w:rsid w:val="0017117D"/>
    <w:rsid w:val="00171F28"/>
    <w:rsid w:val="00173278"/>
    <w:rsid w:val="001735C2"/>
    <w:rsid w:val="00174245"/>
    <w:rsid w:val="00174F5C"/>
    <w:rsid w:val="001750CD"/>
    <w:rsid w:val="001751F8"/>
    <w:rsid w:val="00175612"/>
    <w:rsid w:val="00175684"/>
    <w:rsid w:val="001769D3"/>
    <w:rsid w:val="00176F0A"/>
    <w:rsid w:val="0017760F"/>
    <w:rsid w:val="00177D51"/>
    <w:rsid w:val="00181002"/>
    <w:rsid w:val="00181BEC"/>
    <w:rsid w:val="00182B75"/>
    <w:rsid w:val="00182D37"/>
    <w:rsid w:val="0018340D"/>
    <w:rsid w:val="00183782"/>
    <w:rsid w:val="00183E9C"/>
    <w:rsid w:val="001844EB"/>
    <w:rsid w:val="001845AB"/>
    <w:rsid w:val="001845BB"/>
    <w:rsid w:val="00184D32"/>
    <w:rsid w:val="00185128"/>
    <w:rsid w:val="001855BC"/>
    <w:rsid w:val="00185818"/>
    <w:rsid w:val="00185C8E"/>
    <w:rsid w:val="00185DC1"/>
    <w:rsid w:val="00185E40"/>
    <w:rsid w:val="00185FB4"/>
    <w:rsid w:val="0018602D"/>
    <w:rsid w:val="001867DE"/>
    <w:rsid w:val="00186FFF"/>
    <w:rsid w:val="0018703C"/>
    <w:rsid w:val="0018752C"/>
    <w:rsid w:val="0018791D"/>
    <w:rsid w:val="00187BF8"/>
    <w:rsid w:val="00187F13"/>
    <w:rsid w:val="001911CC"/>
    <w:rsid w:val="0019167A"/>
    <w:rsid w:val="001918A2"/>
    <w:rsid w:val="00192560"/>
    <w:rsid w:val="00193011"/>
    <w:rsid w:val="00193F28"/>
    <w:rsid w:val="001942D1"/>
    <w:rsid w:val="001943E5"/>
    <w:rsid w:val="001946E7"/>
    <w:rsid w:val="00194716"/>
    <w:rsid w:val="00195AB4"/>
    <w:rsid w:val="00195DE6"/>
    <w:rsid w:val="00195E8A"/>
    <w:rsid w:val="00196945"/>
    <w:rsid w:val="00197276"/>
    <w:rsid w:val="00197880"/>
    <w:rsid w:val="001979CD"/>
    <w:rsid w:val="001A17C8"/>
    <w:rsid w:val="001A17EB"/>
    <w:rsid w:val="001A1C15"/>
    <w:rsid w:val="001A28A3"/>
    <w:rsid w:val="001A315E"/>
    <w:rsid w:val="001A322A"/>
    <w:rsid w:val="001A33F3"/>
    <w:rsid w:val="001A3425"/>
    <w:rsid w:val="001A39EC"/>
    <w:rsid w:val="001A3CD0"/>
    <w:rsid w:val="001A3CD5"/>
    <w:rsid w:val="001A3E41"/>
    <w:rsid w:val="001A3F56"/>
    <w:rsid w:val="001A4610"/>
    <w:rsid w:val="001A490C"/>
    <w:rsid w:val="001A5AE4"/>
    <w:rsid w:val="001A6C50"/>
    <w:rsid w:val="001A6EEA"/>
    <w:rsid w:val="001A7125"/>
    <w:rsid w:val="001A733B"/>
    <w:rsid w:val="001A7B64"/>
    <w:rsid w:val="001A7B92"/>
    <w:rsid w:val="001B0918"/>
    <w:rsid w:val="001B1041"/>
    <w:rsid w:val="001B249D"/>
    <w:rsid w:val="001B2AD7"/>
    <w:rsid w:val="001B32B4"/>
    <w:rsid w:val="001B3C6D"/>
    <w:rsid w:val="001B4D5C"/>
    <w:rsid w:val="001B538C"/>
    <w:rsid w:val="001B54ED"/>
    <w:rsid w:val="001B6B7B"/>
    <w:rsid w:val="001B6BCD"/>
    <w:rsid w:val="001B70B3"/>
    <w:rsid w:val="001B73FD"/>
    <w:rsid w:val="001C1C99"/>
    <w:rsid w:val="001C2525"/>
    <w:rsid w:val="001C29B4"/>
    <w:rsid w:val="001C29E5"/>
    <w:rsid w:val="001C2FCE"/>
    <w:rsid w:val="001C41B8"/>
    <w:rsid w:val="001C4306"/>
    <w:rsid w:val="001C4695"/>
    <w:rsid w:val="001C4F1D"/>
    <w:rsid w:val="001C53A3"/>
    <w:rsid w:val="001C548B"/>
    <w:rsid w:val="001C5E97"/>
    <w:rsid w:val="001C7720"/>
    <w:rsid w:val="001C7C64"/>
    <w:rsid w:val="001D018C"/>
    <w:rsid w:val="001D099A"/>
    <w:rsid w:val="001D0EF4"/>
    <w:rsid w:val="001D0FF3"/>
    <w:rsid w:val="001D1716"/>
    <w:rsid w:val="001D1C87"/>
    <w:rsid w:val="001D227D"/>
    <w:rsid w:val="001D2357"/>
    <w:rsid w:val="001D23A9"/>
    <w:rsid w:val="001D2A6B"/>
    <w:rsid w:val="001D2B8B"/>
    <w:rsid w:val="001D30E4"/>
    <w:rsid w:val="001D3334"/>
    <w:rsid w:val="001D345E"/>
    <w:rsid w:val="001D36A3"/>
    <w:rsid w:val="001D3967"/>
    <w:rsid w:val="001D4C53"/>
    <w:rsid w:val="001D5545"/>
    <w:rsid w:val="001D6301"/>
    <w:rsid w:val="001D6C10"/>
    <w:rsid w:val="001D6CF2"/>
    <w:rsid w:val="001D7ABA"/>
    <w:rsid w:val="001D7DA9"/>
    <w:rsid w:val="001E0752"/>
    <w:rsid w:val="001E0882"/>
    <w:rsid w:val="001E0B64"/>
    <w:rsid w:val="001E0ED7"/>
    <w:rsid w:val="001E1B6B"/>
    <w:rsid w:val="001E1F53"/>
    <w:rsid w:val="001E22A1"/>
    <w:rsid w:val="001E28C9"/>
    <w:rsid w:val="001E2C99"/>
    <w:rsid w:val="001E2D52"/>
    <w:rsid w:val="001E3206"/>
    <w:rsid w:val="001E3B0B"/>
    <w:rsid w:val="001E3C61"/>
    <w:rsid w:val="001E3EF2"/>
    <w:rsid w:val="001E4951"/>
    <w:rsid w:val="001E4D74"/>
    <w:rsid w:val="001E4F84"/>
    <w:rsid w:val="001E572E"/>
    <w:rsid w:val="001E5BF8"/>
    <w:rsid w:val="001E605F"/>
    <w:rsid w:val="001E779F"/>
    <w:rsid w:val="001E7CDF"/>
    <w:rsid w:val="001F0A1C"/>
    <w:rsid w:val="001F0ED6"/>
    <w:rsid w:val="001F12CF"/>
    <w:rsid w:val="001F1685"/>
    <w:rsid w:val="001F18CC"/>
    <w:rsid w:val="001F1EF2"/>
    <w:rsid w:val="001F1F31"/>
    <w:rsid w:val="001F29FA"/>
    <w:rsid w:val="001F2EA7"/>
    <w:rsid w:val="001F3621"/>
    <w:rsid w:val="001F3A45"/>
    <w:rsid w:val="001F3BE9"/>
    <w:rsid w:val="001F3F9A"/>
    <w:rsid w:val="001F42C8"/>
    <w:rsid w:val="001F43E6"/>
    <w:rsid w:val="001F4417"/>
    <w:rsid w:val="001F4697"/>
    <w:rsid w:val="001F4BB2"/>
    <w:rsid w:val="001F4F40"/>
    <w:rsid w:val="001F5023"/>
    <w:rsid w:val="001F5413"/>
    <w:rsid w:val="001F58F2"/>
    <w:rsid w:val="001F5FF9"/>
    <w:rsid w:val="001F64A5"/>
    <w:rsid w:val="001F691A"/>
    <w:rsid w:val="001F6E93"/>
    <w:rsid w:val="001F6EC2"/>
    <w:rsid w:val="001F7432"/>
    <w:rsid w:val="001F7781"/>
    <w:rsid w:val="001F7910"/>
    <w:rsid w:val="001F7F8A"/>
    <w:rsid w:val="00200824"/>
    <w:rsid w:val="0020092F"/>
    <w:rsid w:val="00201609"/>
    <w:rsid w:val="002019FB"/>
    <w:rsid w:val="00201D75"/>
    <w:rsid w:val="00201F8C"/>
    <w:rsid w:val="002030A0"/>
    <w:rsid w:val="002035AF"/>
    <w:rsid w:val="002037C5"/>
    <w:rsid w:val="00204358"/>
    <w:rsid w:val="00204E98"/>
    <w:rsid w:val="00205637"/>
    <w:rsid w:val="00205D57"/>
    <w:rsid w:val="00205D76"/>
    <w:rsid w:val="00206AC4"/>
    <w:rsid w:val="00206E5B"/>
    <w:rsid w:val="0020778B"/>
    <w:rsid w:val="002102C3"/>
    <w:rsid w:val="002105AC"/>
    <w:rsid w:val="002106E0"/>
    <w:rsid w:val="00210C25"/>
    <w:rsid w:val="00210E86"/>
    <w:rsid w:val="00211010"/>
    <w:rsid w:val="00211828"/>
    <w:rsid w:val="00212151"/>
    <w:rsid w:val="00212F3F"/>
    <w:rsid w:val="002136CC"/>
    <w:rsid w:val="00213777"/>
    <w:rsid w:val="002139CB"/>
    <w:rsid w:val="00213DEB"/>
    <w:rsid w:val="002146B0"/>
    <w:rsid w:val="00214B73"/>
    <w:rsid w:val="00214DB0"/>
    <w:rsid w:val="0021500C"/>
    <w:rsid w:val="002154AE"/>
    <w:rsid w:val="0021593B"/>
    <w:rsid w:val="00215A5B"/>
    <w:rsid w:val="00215BCD"/>
    <w:rsid w:val="00215D0C"/>
    <w:rsid w:val="00215E6A"/>
    <w:rsid w:val="00216301"/>
    <w:rsid w:val="0021693F"/>
    <w:rsid w:val="00216C00"/>
    <w:rsid w:val="002179BE"/>
    <w:rsid w:val="0022005D"/>
    <w:rsid w:val="0022058A"/>
    <w:rsid w:val="00220814"/>
    <w:rsid w:val="00220DD2"/>
    <w:rsid w:val="00221959"/>
    <w:rsid w:val="00222384"/>
    <w:rsid w:val="00222A51"/>
    <w:rsid w:val="00223215"/>
    <w:rsid w:val="002234B9"/>
    <w:rsid w:val="00223588"/>
    <w:rsid w:val="00223901"/>
    <w:rsid w:val="00223B10"/>
    <w:rsid w:val="00223B49"/>
    <w:rsid w:val="00223BB3"/>
    <w:rsid w:val="002240A2"/>
    <w:rsid w:val="00224B64"/>
    <w:rsid w:val="00224E69"/>
    <w:rsid w:val="0022568E"/>
    <w:rsid w:val="0022598A"/>
    <w:rsid w:val="00225C2C"/>
    <w:rsid w:val="00225FD4"/>
    <w:rsid w:val="00226024"/>
    <w:rsid w:val="002261F3"/>
    <w:rsid w:val="0022642B"/>
    <w:rsid w:val="002266D4"/>
    <w:rsid w:val="00227772"/>
    <w:rsid w:val="002278F2"/>
    <w:rsid w:val="0023077B"/>
    <w:rsid w:val="00230CBF"/>
    <w:rsid w:val="00232335"/>
    <w:rsid w:val="00232C53"/>
    <w:rsid w:val="00232D8E"/>
    <w:rsid w:val="00232F76"/>
    <w:rsid w:val="002336B7"/>
    <w:rsid w:val="00233B47"/>
    <w:rsid w:val="00233BCF"/>
    <w:rsid w:val="002348FC"/>
    <w:rsid w:val="00234913"/>
    <w:rsid w:val="00234E34"/>
    <w:rsid w:val="0023581A"/>
    <w:rsid w:val="00235C82"/>
    <w:rsid w:val="00236AAE"/>
    <w:rsid w:val="00237469"/>
    <w:rsid w:val="002375DA"/>
    <w:rsid w:val="00237954"/>
    <w:rsid w:val="0024033A"/>
    <w:rsid w:val="002411F5"/>
    <w:rsid w:val="00242397"/>
    <w:rsid w:val="00242827"/>
    <w:rsid w:val="0024493B"/>
    <w:rsid w:val="00244DD5"/>
    <w:rsid w:val="002459C7"/>
    <w:rsid w:val="00245DA5"/>
    <w:rsid w:val="00246B80"/>
    <w:rsid w:val="00246FF9"/>
    <w:rsid w:val="002471C8"/>
    <w:rsid w:val="00247277"/>
    <w:rsid w:val="00250304"/>
    <w:rsid w:val="0025033D"/>
    <w:rsid w:val="002504A4"/>
    <w:rsid w:val="002514A4"/>
    <w:rsid w:val="002519CF"/>
    <w:rsid w:val="002519FD"/>
    <w:rsid w:val="00251A71"/>
    <w:rsid w:val="00252178"/>
    <w:rsid w:val="002523C9"/>
    <w:rsid w:val="00252907"/>
    <w:rsid w:val="00252FC2"/>
    <w:rsid w:val="00253005"/>
    <w:rsid w:val="002537BA"/>
    <w:rsid w:val="00253DDA"/>
    <w:rsid w:val="002545B3"/>
    <w:rsid w:val="00254632"/>
    <w:rsid w:val="00255256"/>
    <w:rsid w:val="00255391"/>
    <w:rsid w:val="002564D5"/>
    <w:rsid w:val="00256E04"/>
    <w:rsid w:val="00257D54"/>
    <w:rsid w:val="00260A69"/>
    <w:rsid w:val="00260A7F"/>
    <w:rsid w:val="00260E4E"/>
    <w:rsid w:val="00261048"/>
    <w:rsid w:val="00261772"/>
    <w:rsid w:val="00261FF0"/>
    <w:rsid w:val="002628B5"/>
    <w:rsid w:val="00263354"/>
    <w:rsid w:val="00263C6E"/>
    <w:rsid w:val="0026434F"/>
    <w:rsid w:val="0026514D"/>
    <w:rsid w:val="0026763E"/>
    <w:rsid w:val="002676B2"/>
    <w:rsid w:val="00270239"/>
    <w:rsid w:val="0027031C"/>
    <w:rsid w:val="0027095F"/>
    <w:rsid w:val="00270E41"/>
    <w:rsid w:val="002715F3"/>
    <w:rsid w:val="00271ACF"/>
    <w:rsid w:val="00272187"/>
    <w:rsid w:val="00272256"/>
    <w:rsid w:val="0027241D"/>
    <w:rsid w:val="002724D2"/>
    <w:rsid w:val="002725A9"/>
    <w:rsid w:val="002726EE"/>
    <w:rsid w:val="00272A40"/>
    <w:rsid w:val="0027376F"/>
    <w:rsid w:val="00273C91"/>
    <w:rsid w:val="00274BE1"/>
    <w:rsid w:val="00274EB3"/>
    <w:rsid w:val="00275561"/>
    <w:rsid w:val="002759AE"/>
    <w:rsid w:val="002759F3"/>
    <w:rsid w:val="00276237"/>
    <w:rsid w:val="00277843"/>
    <w:rsid w:val="002778CA"/>
    <w:rsid w:val="00277A00"/>
    <w:rsid w:val="00277A44"/>
    <w:rsid w:val="00277C8F"/>
    <w:rsid w:val="002803CF"/>
    <w:rsid w:val="00280A4C"/>
    <w:rsid w:val="00280F2E"/>
    <w:rsid w:val="002816D9"/>
    <w:rsid w:val="00281F6B"/>
    <w:rsid w:val="00283976"/>
    <w:rsid w:val="00284A5A"/>
    <w:rsid w:val="00285C71"/>
    <w:rsid w:val="00285F13"/>
    <w:rsid w:val="00286841"/>
    <w:rsid w:val="00286864"/>
    <w:rsid w:val="00286B08"/>
    <w:rsid w:val="00286E24"/>
    <w:rsid w:val="00286FA7"/>
    <w:rsid w:val="002903A1"/>
    <w:rsid w:val="0029073F"/>
    <w:rsid w:val="0029175B"/>
    <w:rsid w:val="00291B8A"/>
    <w:rsid w:val="0029229C"/>
    <w:rsid w:val="0029254B"/>
    <w:rsid w:val="00292C51"/>
    <w:rsid w:val="0029335A"/>
    <w:rsid w:val="0029356B"/>
    <w:rsid w:val="002937E8"/>
    <w:rsid w:val="0029385D"/>
    <w:rsid w:val="0029390E"/>
    <w:rsid w:val="002946D9"/>
    <w:rsid w:val="00294811"/>
    <w:rsid w:val="00294DBA"/>
    <w:rsid w:val="00294F7A"/>
    <w:rsid w:val="00295047"/>
    <w:rsid w:val="0029562E"/>
    <w:rsid w:val="002958AF"/>
    <w:rsid w:val="00295B70"/>
    <w:rsid w:val="002962B0"/>
    <w:rsid w:val="00297212"/>
    <w:rsid w:val="0029730E"/>
    <w:rsid w:val="002A02F3"/>
    <w:rsid w:val="002A03CF"/>
    <w:rsid w:val="002A0A0B"/>
    <w:rsid w:val="002A0EF8"/>
    <w:rsid w:val="002A119B"/>
    <w:rsid w:val="002A1854"/>
    <w:rsid w:val="002A2094"/>
    <w:rsid w:val="002A2095"/>
    <w:rsid w:val="002A3BA6"/>
    <w:rsid w:val="002A49F9"/>
    <w:rsid w:val="002A5B34"/>
    <w:rsid w:val="002A5FBA"/>
    <w:rsid w:val="002A75E3"/>
    <w:rsid w:val="002A7772"/>
    <w:rsid w:val="002A7795"/>
    <w:rsid w:val="002A7EA3"/>
    <w:rsid w:val="002A7F83"/>
    <w:rsid w:val="002B0120"/>
    <w:rsid w:val="002B0138"/>
    <w:rsid w:val="002B01DF"/>
    <w:rsid w:val="002B1993"/>
    <w:rsid w:val="002B1CB6"/>
    <w:rsid w:val="002B2597"/>
    <w:rsid w:val="002B2F7F"/>
    <w:rsid w:val="002B328D"/>
    <w:rsid w:val="002B3DB9"/>
    <w:rsid w:val="002B40EC"/>
    <w:rsid w:val="002B437C"/>
    <w:rsid w:val="002B4773"/>
    <w:rsid w:val="002B513B"/>
    <w:rsid w:val="002B58AB"/>
    <w:rsid w:val="002B5F09"/>
    <w:rsid w:val="002B5F3B"/>
    <w:rsid w:val="002B63E7"/>
    <w:rsid w:val="002B7132"/>
    <w:rsid w:val="002B73BF"/>
    <w:rsid w:val="002B7CC6"/>
    <w:rsid w:val="002C01F8"/>
    <w:rsid w:val="002C0382"/>
    <w:rsid w:val="002C0B50"/>
    <w:rsid w:val="002C10DD"/>
    <w:rsid w:val="002C1E8D"/>
    <w:rsid w:val="002C1F6F"/>
    <w:rsid w:val="002C2329"/>
    <w:rsid w:val="002C3295"/>
    <w:rsid w:val="002C365C"/>
    <w:rsid w:val="002C461F"/>
    <w:rsid w:val="002C4E12"/>
    <w:rsid w:val="002C4E85"/>
    <w:rsid w:val="002C4EAF"/>
    <w:rsid w:val="002C5852"/>
    <w:rsid w:val="002C5B33"/>
    <w:rsid w:val="002C642A"/>
    <w:rsid w:val="002C66E8"/>
    <w:rsid w:val="002C6B88"/>
    <w:rsid w:val="002C7581"/>
    <w:rsid w:val="002C7B54"/>
    <w:rsid w:val="002D02D3"/>
    <w:rsid w:val="002D1EF9"/>
    <w:rsid w:val="002D2FB2"/>
    <w:rsid w:val="002D3368"/>
    <w:rsid w:val="002D41BE"/>
    <w:rsid w:val="002D51CE"/>
    <w:rsid w:val="002D5F84"/>
    <w:rsid w:val="002D712F"/>
    <w:rsid w:val="002E0460"/>
    <w:rsid w:val="002E24AD"/>
    <w:rsid w:val="002E27E3"/>
    <w:rsid w:val="002E2823"/>
    <w:rsid w:val="002E2C76"/>
    <w:rsid w:val="002E2D99"/>
    <w:rsid w:val="002E2FC8"/>
    <w:rsid w:val="002E2FED"/>
    <w:rsid w:val="002E3D14"/>
    <w:rsid w:val="002E4FBD"/>
    <w:rsid w:val="002E528A"/>
    <w:rsid w:val="002E53BC"/>
    <w:rsid w:val="002E6800"/>
    <w:rsid w:val="002E71F0"/>
    <w:rsid w:val="002E781E"/>
    <w:rsid w:val="002F0153"/>
    <w:rsid w:val="002F04EB"/>
    <w:rsid w:val="002F090C"/>
    <w:rsid w:val="002F230E"/>
    <w:rsid w:val="002F3231"/>
    <w:rsid w:val="002F36DC"/>
    <w:rsid w:val="002F3DD8"/>
    <w:rsid w:val="002F4597"/>
    <w:rsid w:val="002F4896"/>
    <w:rsid w:val="002F48FB"/>
    <w:rsid w:val="002F4DB0"/>
    <w:rsid w:val="002F556D"/>
    <w:rsid w:val="002F55AC"/>
    <w:rsid w:val="002F5712"/>
    <w:rsid w:val="002F5DCD"/>
    <w:rsid w:val="002F616B"/>
    <w:rsid w:val="002F643F"/>
    <w:rsid w:val="002F7659"/>
    <w:rsid w:val="002F7986"/>
    <w:rsid w:val="002F7A6D"/>
    <w:rsid w:val="00300789"/>
    <w:rsid w:val="00300B51"/>
    <w:rsid w:val="00300DF6"/>
    <w:rsid w:val="0030188F"/>
    <w:rsid w:val="0030255E"/>
    <w:rsid w:val="00302C22"/>
    <w:rsid w:val="00303416"/>
    <w:rsid w:val="00303C3D"/>
    <w:rsid w:val="00304554"/>
    <w:rsid w:val="00306A65"/>
    <w:rsid w:val="00306BCE"/>
    <w:rsid w:val="00306EEE"/>
    <w:rsid w:val="00307975"/>
    <w:rsid w:val="00307EE8"/>
    <w:rsid w:val="0031191A"/>
    <w:rsid w:val="00312062"/>
    <w:rsid w:val="00312331"/>
    <w:rsid w:val="0031254B"/>
    <w:rsid w:val="0031254C"/>
    <w:rsid w:val="0031372D"/>
    <w:rsid w:val="00313749"/>
    <w:rsid w:val="00313E84"/>
    <w:rsid w:val="00313E96"/>
    <w:rsid w:val="003149DA"/>
    <w:rsid w:val="003151B8"/>
    <w:rsid w:val="003154DE"/>
    <w:rsid w:val="003164F4"/>
    <w:rsid w:val="00316A1C"/>
    <w:rsid w:val="00316E2F"/>
    <w:rsid w:val="003172DD"/>
    <w:rsid w:val="00317C8A"/>
    <w:rsid w:val="003208A0"/>
    <w:rsid w:val="0032091D"/>
    <w:rsid w:val="003209F7"/>
    <w:rsid w:val="00320B3D"/>
    <w:rsid w:val="00321B38"/>
    <w:rsid w:val="00322096"/>
    <w:rsid w:val="003226C4"/>
    <w:rsid w:val="0032293D"/>
    <w:rsid w:val="003233B3"/>
    <w:rsid w:val="00323477"/>
    <w:rsid w:val="00323502"/>
    <w:rsid w:val="00323D06"/>
    <w:rsid w:val="003243FA"/>
    <w:rsid w:val="00324932"/>
    <w:rsid w:val="00324BE0"/>
    <w:rsid w:val="00325CF5"/>
    <w:rsid w:val="00325ED1"/>
    <w:rsid w:val="0032631F"/>
    <w:rsid w:val="0032687E"/>
    <w:rsid w:val="00326951"/>
    <w:rsid w:val="00326BC7"/>
    <w:rsid w:val="0032738F"/>
    <w:rsid w:val="0033015D"/>
    <w:rsid w:val="0033041D"/>
    <w:rsid w:val="00330D7E"/>
    <w:rsid w:val="003312C7"/>
    <w:rsid w:val="00331AE7"/>
    <w:rsid w:val="00331BC6"/>
    <w:rsid w:val="00331D5D"/>
    <w:rsid w:val="0033231A"/>
    <w:rsid w:val="00332C3C"/>
    <w:rsid w:val="003331E1"/>
    <w:rsid w:val="00333B15"/>
    <w:rsid w:val="0033411B"/>
    <w:rsid w:val="00335626"/>
    <w:rsid w:val="003357A8"/>
    <w:rsid w:val="003358C0"/>
    <w:rsid w:val="0033605E"/>
    <w:rsid w:val="00336AD2"/>
    <w:rsid w:val="00336FC1"/>
    <w:rsid w:val="003370DD"/>
    <w:rsid w:val="003374A8"/>
    <w:rsid w:val="0033771F"/>
    <w:rsid w:val="00337957"/>
    <w:rsid w:val="00337C5F"/>
    <w:rsid w:val="00337FAB"/>
    <w:rsid w:val="0034091A"/>
    <w:rsid w:val="003419AE"/>
    <w:rsid w:val="003419C1"/>
    <w:rsid w:val="0034222D"/>
    <w:rsid w:val="003424A4"/>
    <w:rsid w:val="00342751"/>
    <w:rsid w:val="003430AA"/>
    <w:rsid w:val="00343BDC"/>
    <w:rsid w:val="00343FE0"/>
    <w:rsid w:val="003453FD"/>
    <w:rsid w:val="003454F7"/>
    <w:rsid w:val="00345CDB"/>
    <w:rsid w:val="00345EA2"/>
    <w:rsid w:val="00345F61"/>
    <w:rsid w:val="003466D2"/>
    <w:rsid w:val="0034698B"/>
    <w:rsid w:val="00346B9D"/>
    <w:rsid w:val="00346CB3"/>
    <w:rsid w:val="00350E23"/>
    <w:rsid w:val="00351215"/>
    <w:rsid w:val="00352376"/>
    <w:rsid w:val="0035240F"/>
    <w:rsid w:val="00352B43"/>
    <w:rsid w:val="00352BEE"/>
    <w:rsid w:val="00355B4F"/>
    <w:rsid w:val="00355E87"/>
    <w:rsid w:val="00356FDD"/>
    <w:rsid w:val="003577A7"/>
    <w:rsid w:val="00357A61"/>
    <w:rsid w:val="00360A7C"/>
    <w:rsid w:val="003611F0"/>
    <w:rsid w:val="0036176D"/>
    <w:rsid w:val="0036183D"/>
    <w:rsid w:val="00361BC6"/>
    <w:rsid w:val="003622DD"/>
    <w:rsid w:val="0036309A"/>
    <w:rsid w:val="00363871"/>
    <w:rsid w:val="00363986"/>
    <w:rsid w:val="00363AE6"/>
    <w:rsid w:val="00363E4C"/>
    <w:rsid w:val="00363EB3"/>
    <w:rsid w:val="0036435B"/>
    <w:rsid w:val="0036465D"/>
    <w:rsid w:val="00364843"/>
    <w:rsid w:val="003655F6"/>
    <w:rsid w:val="0037096E"/>
    <w:rsid w:val="00370CBE"/>
    <w:rsid w:val="00371F70"/>
    <w:rsid w:val="0037232E"/>
    <w:rsid w:val="003726CF"/>
    <w:rsid w:val="003727E0"/>
    <w:rsid w:val="00372B69"/>
    <w:rsid w:val="00373B36"/>
    <w:rsid w:val="00373DC6"/>
    <w:rsid w:val="00373DFA"/>
    <w:rsid w:val="00374DF0"/>
    <w:rsid w:val="00375D44"/>
    <w:rsid w:val="00375D81"/>
    <w:rsid w:val="00376492"/>
    <w:rsid w:val="00376A18"/>
    <w:rsid w:val="00377B5C"/>
    <w:rsid w:val="00377D4E"/>
    <w:rsid w:val="00380148"/>
    <w:rsid w:val="00380479"/>
    <w:rsid w:val="003806E2"/>
    <w:rsid w:val="00380820"/>
    <w:rsid w:val="00380FCC"/>
    <w:rsid w:val="00381115"/>
    <w:rsid w:val="003825FA"/>
    <w:rsid w:val="003832B0"/>
    <w:rsid w:val="00383560"/>
    <w:rsid w:val="00383623"/>
    <w:rsid w:val="00383C7C"/>
    <w:rsid w:val="00384E0A"/>
    <w:rsid w:val="00385151"/>
    <w:rsid w:val="00385F7D"/>
    <w:rsid w:val="0038609C"/>
    <w:rsid w:val="003862EF"/>
    <w:rsid w:val="003867BF"/>
    <w:rsid w:val="00386CB7"/>
    <w:rsid w:val="0038735F"/>
    <w:rsid w:val="0038763B"/>
    <w:rsid w:val="003877E3"/>
    <w:rsid w:val="0038783F"/>
    <w:rsid w:val="00387A5D"/>
    <w:rsid w:val="0039048D"/>
    <w:rsid w:val="0039113D"/>
    <w:rsid w:val="00391BC2"/>
    <w:rsid w:val="00392224"/>
    <w:rsid w:val="003922D1"/>
    <w:rsid w:val="003929E2"/>
    <w:rsid w:val="00392BF4"/>
    <w:rsid w:val="00393613"/>
    <w:rsid w:val="00393815"/>
    <w:rsid w:val="0039485C"/>
    <w:rsid w:val="00394C9D"/>
    <w:rsid w:val="00395141"/>
    <w:rsid w:val="003951F5"/>
    <w:rsid w:val="00395E4B"/>
    <w:rsid w:val="00396C26"/>
    <w:rsid w:val="00397361"/>
    <w:rsid w:val="003973A0"/>
    <w:rsid w:val="0039751C"/>
    <w:rsid w:val="00397771"/>
    <w:rsid w:val="003A06CF"/>
    <w:rsid w:val="003A24A3"/>
    <w:rsid w:val="003A38A2"/>
    <w:rsid w:val="003A38B9"/>
    <w:rsid w:val="003A3C55"/>
    <w:rsid w:val="003A3DC5"/>
    <w:rsid w:val="003A4643"/>
    <w:rsid w:val="003A4BE7"/>
    <w:rsid w:val="003A5337"/>
    <w:rsid w:val="003A6595"/>
    <w:rsid w:val="003A689C"/>
    <w:rsid w:val="003A6F40"/>
    <w:rsid w:val="003A74C1"/>
    <w:rsid w:val="003A762A"/>
    <w:rsid w:val="003A7B6D"/>
    <w:rsid w:val="003B02DE"/>
    <w:rsid w:val="003B0323"/>
    <w:rsid w:val="003B0D24"/>
    <w:rsid w:val="003B1365"/>
    <w:rsid w:val="003B1907"/>
    <w:rsid w:val="003B197A"/>
    <w:rsid w:val="003B1991"/>
    <w:rsid w:val="003B1BC7"/>
    <w:rsid w:val="003B221F"/>
    <w:rsid w:val="003B4065"/>
    <w:rsid w:val="003B4798"/>
    <w:rsid w:val="003B49ED"/>
    <w:rsid w:val="003B4B3B"/>
    <w:rsid w:val="003B4D7E"/>
    <w:rsid w:val="003B5D7B"/>
    <w:rsid w:val="003B5FCA"/>
    <w:rsid w:val="003B6156"/>
    <w:rsid w:val="003B6457"/>
    <w:rsid w:val="003B6BFC"/>
    <w:rsid w:val="003B6DEE"/>
    <w:rsid w:val="003B6F69"/>
    <w:rsid w:val="003B7A50"/>
    <w:rsid w:val="003B7F38"/>
    <w:rsid w:val="003C01A5"/>
    <w:rsid w:val="003C0E27"/>
    <w:rsid w:val="003C1633"/>
    <w:rsid w:val="003C1ACD"/>
    <w:rsid w:val="003C1F4E"/>
    <w:rsid w:val="003C215A"/>
    <w:rsid w:val="003C21D0"/>
    <w:rsid w:val="003C243C"/>
    <w:rsid w:val="003C5F49"/>
    <w:rsid w:val="003C6050"/>
    <w:rsid w:val="003C67FF"/>
    <w:rsid w:val="003C6813"/>
    <w:rsid w:val="003C6EBC"/>
    <w:rsid w:val="003C783B"/>
    <w:rsid w:val="003C7AD7"/>
    <w:rsid w:val="003C7E66"/>
    <w:rsid w:val="003D093C"/>
    <w:rsid w:val="003D0E88"/>
    <w:rsid w:val="003D1CCC"/>
    <w:rsid w:val="003D1ED0"/>
    <w:rsid w:val="003D2344"/>
    <w:rsid w:val="003D25B2"/>
    <w:rsid w:val="003D2714"/>
    <w:rsid w:val="003D2A41"/>
    <w:rsid w:val="003D3A57"/>
    <w:rsid w:val="003D4831"/>
    <w:rsid w:val="003D4A06"/>
    <w:rsid w:val="003D59B7"/>
    <w:rsid w:val="003D600C"/>
    <w:rsid w:val="003D609D"/>
    <w:rsid w:val="003D68FF"/>
    <w:rsid w:val="003D6A2E"/>
    <w:rsid w:val="003D75CB"/>
    <w:rsid w:val="003D7DFB"/>
    <w:rsid w:val="003E01E8"/>
    <w:rsid w:val="003E099B"/>
    <w:rsid w:val="003E0C94"/>
    <w:rsid w:val="003E0D73"/>
    <w:rsid w:val="003E13FE"/>
    <w:rsid w:val="003E182B"/>
    <w:rsid w:val="003E18F2"/>
    <w:rsid w:val="003E1AE7"/>
    <w:rsid w:val="003E2412"/>
    <w:rsid w:val="003E2636"/>
    <w:rsid w:val="003E2C93"/>
    <w:rsid w:val="003E3022"/>
    <w:rsid w:val="003E33A2"/>
    <w:rsid w:val="003E453E"/>
    <w:rsid w:val="003E463E"/>
    <w:rsid w:val="003E495E"/>
    <w:rsid w:val="003E6298"/>
    <w:rsid w:val="003E67E4"/>
    <w:rsid w:val="003E757E"/>
    <w:rsid w:val="003E76A2"/>
    <w:rsid w:val="003E7FF0"/>
    <w:rsid w:val="003F031B"/>
    <w:rsid w:val="003F03AE"/>
    <w:rsid w:val="003F09D6"/>
    <w:rsid w:val="003F1431"/>
    <w:rsid w:val="003F1608"/>
    <w:rsid w:val="003F1D0A"/>
    <w:rsid w:val="003F219A"/>
    <w:rsid w:val="003F2ABF"/>
    <w:rsid w:val="003F3645"/>
    <w:rsid w:val="003F3A24"/>
    <w:rsid w:val="003F4080"/>
    <w:rsid w:val="003F47BB"/>
    <w:rsid w:val="003F5836"/>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4DC"/>
    <w:rsid w:val="004056D5"/>
    <w:rsid w:val="00405F2D"/>
    <w:rsid w:val="0040688F"/>
    <w:rsid w:val="0040710A"/>
    <w:rsid w:val="00410AFD"/>
    <w:rsid w:val="00410F78"/>
    <w:rsid w:val="00411499"/>
    <w:rsid w:val="00411CB8"/>
    <w:rsid w:val="00411CDB"/>
    <w:rsid w:val="00413174"/>
    <w:rsid w:val="004139E2"/>
    <w:rsid w:val="00413D8A"/>
    <w:rsid w:val="00413FC7"/>
    <w:rsid w:val="00417213"/>
    <w:rsid w:val="0041762A"/>
    <w:rsid w:val="00420209"/>
    <w:rsid w:val="004206C9"/>
    <w:rsid w:val="00420BEE"/>
    <w:rsid w:val="00420D67"/>
    <w:rsid w:val="00421734"/>
    <w:rsid w:val="00421A57"/>
    <w:rsid w:val="00421E27"/>
    <w:rsid w:val="00421E81"/>
    <w:rsid w:val="004224E2"/>
    <w:rsid w:val="00422CC6"/>
    <w:rsid w:val="004234B9"/>
    <w:rsid w:val="0042364D"/>
    <w:rsid w:val="00424131"/>
    <w:rsid w:val="004241AD"/>
    <w:rsid w:val="004243D1"/>
    <w:rsid w:val="0042457A"/>
    <w:rsid w:val="00424631"/>
    <w:rsid w:val="004246CC"/>
    <w:rsid w:val="00425B43"/>
    <w:rsid w:val="0042610B"/>
    <w:rsid w:val="004267FD"/>
    <w:rsid w:val="00426DB7"/>
    <w:rsid w:val="00427C86"/>
    <w:rsid w:val="00431158"/>
    <w:rsid w:val="00432F5B"/>
    <w:rsid w:val="0043305E"/>
    <w:rsid w:val="00433929"/>
    <w:rsid w:val="00433B9C"/>
    <w:rsid w:val="00434772"/>
    <w:rsid w:val="00434DE4"/>
    <w:rsid w:val="004351D9"/>
    <w:rsid w:val="00435322"/>
    <w:rsid w:val="00435A43"/>
    <w:rsid w:val="00435D7B"/>
    <w:rsid w:val="0043654B"/>
    <w:rsid w:val="004365E4"/>
    <w:rsid w:val="004368BC"/>
    <w:rsid w:val="0043751B"/>
    <w:rsid w:val="00437815"/>
    <w:rsid w:val="004406AB"/>
    <w:rsid w:val="00440708"/>
    <w:rsid w:val="0044087A"/>
    <w:rsid w:val="00440B01"/>
    <w:rsid w:val="004420F5"/>
    <w:rsid w:val="00442165"/>
    <w:rsid w:val="0044231E"/>
    <w:rsid w:val="004429BA"/>
    <w:rsid w:val="00442AF2"/>
    <w:rsid w:val="00443750"/>
    <w:rsid w:val="00443C32"/>
    <w:rsid w:val="00444217"/>
    <w:rsid w:val="00444532"/>
    <w:rsid w:val="00444760"/>
    <w:rsid w:val="00444A27"/>
    <w:rsid w:val="0044541C"/>
    <w:rsid w:val="004464F0"/>
    <w:rsid w:val="004466A3"/>
    <w:rsid w:val="00446720"/>
    <w:rsid w:val="00446FCD"/>
    <w:rsid w:val="0044760C"/>
    <w:rsid w:val="004478DF"/>
    <w:rsid w:val="00447ADE"/>
    <w:rsid w:val="00450045"/>
    <w:rsid w:val="0045061C"/>
    <w:rsid w:val="004509D9"/>
    <w:rsid w:val="00451498"/>
    <w:rsid w:val="00451C3D"/>
    <w:rsid w:val="004525E3"/>
    <w:rsid w:val="004527E0"/>
    <w:rsid w:val="00453EBD"/>
    <w:rsid w:val="004541E1"/>
    <w:rsid w:val="00454779"/>
    <w:rsid w:val="00454CBD"/>
    <w:rsid w:val="004550E3"/>
    <w:rsid w:val="0045573E"/>
    <w:rsid w:val="00455E77"/>
    <w:rsid w:val="00456165"/>
    <w:rsid w:val="00457249"/>
    <w:rsid w:val="004572B5"/>
    <w:rsid w:val="004601E0"/>
    <w:rsid w:val="00460570"/>
    <w:rsid w:val="0046170B"/>
    <w:rsid w:val="004620AB"/>
    <w:rsid w:val="004633AE"/>
    <w:rsid w:val="00465220"/>
    <w:rsid w:val="00465A57"/>
    <w:rsid w:val="004669C4"/>
    <w:rsid w:val="0046756D"/>
    <w:rsid w:val="004677E9"/>
    <w:rsid w:val="0047023C"/>
    <w:rsid w:val="00471411"/>
    <w:rsid w:val="004718A0"/>
    <w:rsid w:val="00471EAE"/>
    <w:rsid w:val="00472DF0"/>
    <w:rsid w:val="00473060"/>
    <w:rsid w:val="00473342"/>
    <w:rsid w:val="00473552"/>
    <w:rsid w:val="00473DB7"/>
    <w:rsid w:val="00474192"/>
    <w:rsid w:val="0047443B"/>
    <w:rsid w:val="00474C78"/>
    <w:rsid w:val="00474CAE"/>
    <w:rsid w:val="00474E63"/>
    <w:rsid w:val="004755DC"/>
    <w:rsid w:val="00475870"/>
    <w:rsid w:val="00475A02"/>
    <w:rsid w:val="00475A92"/>
    <w:rsid w:val="00475F5F"/>
    <w:rsid w:val="00476480"/>
    <w:rsid w:val="004768DB"/>
    <w:rsid w:val="00477EED"/>
    <w:rsid w:val="00480DBD"/>
    <w:rsid w:val="00480EC4"/>
    <w:rsid w:val="004811C5"/>
    <w:rsid w:val="0048156F"/>
    <w:rsid w:val="00481CEB"/>
    <w:rsid w:val="004827B0"/>
    <w:rsid w:val="0048282B"/>
    <w:rsid w:val="00482B70"/>
    <w:rsid w:val="00483122"/>
    <w:rsid w:val="0048374E"/>
    <w:rsid w:val="00483883"/>
    <w:rsid w:val="00483EEA"/>
    <w:rsid w:val="004843BA"/>
    <w:rsid w:val="004847BD"/>
    <w:rsid w:val="0048487F"/>
    <w:rsid w:val="0048497E"/>
    <w:rsid w:val="00484DD7"/>
    <w:rsid w:val="00485244"/>
    <w:rsid w:val="004866B5"/>
    <w:rsid w:val="00486DA0"/>
    <w:rsid w:val="004876AD"/>
    <w:rsid w:val="00487A8C"/>
    <w:rsid w:val="00487CBD"/>
    <w:rsid w:val="00487E35"/>
    <w:rsid w:val="004902C9"/>
    <w:rsid w:val="0049056B"/>
    <w:rsid w:val="00490DCD"/>
    <w:rsid w:val="00491164"/>
    <w:rsid w:val="00494565"/>
    <w:rsid w:val="00494E94"/>
    <w:rsid w:val="0049553B"/>
    <w:rsid w:val="004958B9"/>
    <w:rsid w:val="00495F17"/>
    <w:rsid w:val="0049645A"/>
    <w:rsid w:val="004972F0"/>
    <w:rsid w:val="004978E6"/>
    <w:rsid w:val="004978F4"/>
    <w:rsid w:val="00497CFF"/>
    <w:rsid w:val="00497E67"/>
    <w:rsid w:val="00497FAE"/>
    <w:rsid w:val="004A08AC"/>
    <w:rsid w:val="004A0E6C"/>
    <w:rsid w:val="004A1866"/>
    <w:rsid w:val="004A233A"/>
    <w:rsid w:val="004A30B4"/>
    <w:rsid w:val="004A3E60"/>
    <w:rsid w:val="004A4103"/>
    <w:rsid w:val="004A4115"/>
    <w:rsid w:val="004A4A60"/>
    <w:rsid w:val="004A4DA9"/>
    <w:rsid w:val="004A4E0B"/>
    <w:rsid w:val="004A4EE2"/>
    <w:rsid w:val="004A4FF5"/>
    <w:rsid w:val="004A5084"/>
    <w:rsid w:val="004A5219"/>
    <w:rsid w:val="004A5F09"/>
    <w:rsid w:val="004A6DE8"/>
    <w:rsid w:val="004A7911"/>
    <w:rsid w:val="004A7DD6"/>
    <w:rsid w:val="004B0724"/>
    <w:rsid w:val="004B0B85"/>
    <w:rsid w:val="004B1067"/>
    <w:rsid w:val="004B1431"/>
    <w:rsid w:val="004B195B"/>
    <w:rsid w:val="004B1A42"/>
    <w:rsid w:val="004B2142"/>
    <w:rsid w:val="004B2F0D"/>
    <w:rsid w:val="004B415E"/>
    <w:rsid w:val="004B546C"/>
    <w:rsid w:val="004B59EB"/>
    <w:rsid w:val="004B5B90"/>
    <w:rsid w:val="004B6016"/>
    <w:rsid w:val="004B632F"/>
    <w:rsid w:val="004B6C0B"/>
    <w:rsid w:val="004B7D85"/>
    <w:rsid w:val="004B7FF8"/>
    <w:rsid w:val="004C04B8"/>
    <w:rsid w:val="004C0B83"/>
    <w:rsid w:val="004C1529"/>
    <w:rsid w:val="004C2187"/>
    <w:rsid w:val="004C231F"/>
    <w:rsid w:val="004C236F"/>
    <w:rsid w:val="004C2A9B"/>
    <w:rsid w:val="004C36B6"/>
    <w:rsid w:val="004C3901"/>
    <w:rsid w:val="004C4A33"/>
    <w:rsid w:val="004C518F"/>
    <w:rsid w:val="004C5471"/>
    <w:rsid w:val="004C5AB3"/>
    <w:rsid w:val="004C5F3C"/>
    <w:rsid w:val="004C66E2"/>
    <w:rsid w:val="004C6849"/>
    <w:rsid w:val="004C7050"/>
    <w:rsid w:val="004C7DFB"/>
    <w:rsid w:val="004D0584"/>
    <w:rsid w:val="004D0C56"/>
    <w:rsid w:val="004D1023"/>
    <w:rsid w:val="004D11AD"/>
    <w:rsid w:val="004D274B"/>
    <w:rsid w:val="004D4369"/>
    <w:rsid w:val="004D43CB"/>
    <w:rsid w:val="004D4670"/>
    <w:rsid w:val="004D510E"/>
    <w:rsid w:val="004D58F0"/>
    <w:rsid w:val="004D769C"/>
    <w:rsid w:val="004D7B99"/>
    <w:rsid w:val="004D7D0E"/>
    <w:rsid w:val="004D7EC3"/>
    <w:rsid w:val="004E0057"/>
    <w:rsid w:val="004E08CB"/>
    <w:rsid w:val="004E1AE5"/>
    <w:rsid w:val="004E1D58"/>
    <w:rsid w:val="004E2DC5"/>
    <w:rsid w:val="004E2E50"/>
    <w:rsid w:val="004E3016"/>
    <w:rsid w:val="004E3158"/>
    <w:rsid w:val="004E335C"/>
    <w:rsid w:val="004E35B4"/>
    <w:rsid w:val="004E39FA"/>
    <w:rsid w:val="004E4261"/>
    <w:rsid w:val="004E4488"/>
    <w:rsid w:val="004E4BAE"/>
    <w:rsid w:val="004E4FCF"/>
    <w:rsid w:val="004E657E"/>
    <w:rsid w:val="004E6DFB"/>
    <w:rsid w:val="004E7020"/>
    <w:rsid w:val="004E7CE6"/>
    <w:rsid w:val="004F0C32"/>
    <w:rsid w:val="004F1B03"/>
    <w:rsid w:val="004F208E"/>
    <w:rsid w:val="004F3235"/>
    <w:rsid w:val="004F34E7"/>
    <w:rsid w:val="004F36B7"/>
    <w:rsid w:val="004F3BCE"/>
    <w:rsid w:val="004F40DE"/>
    <w:rsid w:val="004F4EAD"/>
    <w:rsid w:val="004F5038"/>
    <w:rsid w:val="004F532D"/>
    <w:rsid w:val="004F5A5B"/>
    <w:rsid w:val="004F6068"/>
    <w:rsid w:val="004F639F"/>
    <w:rsid w:val="004F673A"/>
    <w:rsid w:val="004F7F95"/>
    <w:rsid w:val="00500349"/>
    <w:rsid w:val="00500D30"/>
    <w:rsid w:val="005011AD"/>
    <w:rsid w:val="005012BE"/>
    <w:rsid w:val="00501404"/>
    <w:rsid w:val="0050144D"/>
    <w:rsid w:val="005016EA"/>
    <w:rsid w:val="00502881"/>
    <w:rsid w:val="0050325F"/>
    <w:rsid w:val="00503B97"/>
    <w:rsid w:val="00503CF3"/>
    <w:rsid w:val="00503EF1"/>
    <w:rsid w:val="00505696"/>
    <w:rsid w:val="00505A2B"/>
    <w:rsid w:val="00507001"/>
    <w:rsid w:val="00507922"/>
    <w:rsid w:val="00507BC2"/>
    <w:rsid w:val="00510B41"/>
    <w:rsid w:val="00510F49"/>
    <w:rsid w:val="00511850"/>
    <w:rsid w:val="00511A2A"/>
    <w:rsid w:val="00511CD5"/>
    <w:rsid w:val="00511F51"/>
    <w:rsid w:val="00511F7E"/>
    <w:rsid w:val="00512849"/>
    <w:rsid w:val="00512C70"/>
    <w:rsid w:val="00512D9A"/>
    <w:rsid w:val="00512ECC"/>
    <w:rsid w:val="0051307E"/>
    <w:rsid w:val="00514223"/>
    <w:rsid w:val="005148B3"/>
    <w:rsid w:val="0051541F"/>
    <w:rsid w:val="00515C72"/>
    <w:rsid w:val="00515FD5"/>
    <w:rsid w:val="00516AAB"/>
    <w:rsid w:val="00516D6F"/>
    <w:rsid w:val="005172C0"/>
    <w:rsid w:val="005173E0"/>
    <w:rsid w:val="00517D3F"/>
    <w:rsid w:val="005202E0"/>
    <w:rsid w:val="005207E3"/>
    <w:rsid w:val="005212FB"/>
    <w:rsid w:val="0052232A"/>
    <w:rsid w:val="00522A4D"/>
    <w:rsid w:val="00522DE7"/>
    <w:rsid w:val="0052349C"/>
    <w:rsid w:val="005236D0"/>
    <w:rsid w:val="00523CF7"/>
    <w:rsid w:val="00524648"/>
    <w:rsid w:val="005250B3"/>
    <w:rsid w:val="005252E5"/>
    <w:rsid w:val="0052561E"/>
    <w:rsid w:val="005259E6"/>
    <w:rsid w:val="005263D7"/>
    <w:rsid w:val="00526517"/>
    <w:rsid w:val="00526B0E"/>
    <w:rsid w:val="0052747F"/>
    <w:rsid w:val="00527AA2"/>
    <w:rsid w:val="00530641"/>
    <w:rsid w:val="0053085A"/>
    <w:rsid w:val="0053160C"/>
    <w:rsid w:val="0053164F"/>
    <w:rsid w:val="0053177C"/>
    <w:rsid w:val="00531B8B"/>
    <w:rsid w:val="00532779"/>
    <w:rsid w:val="005327D0"/>
    <w:rsid w:val="00532985"/>
    <w:rsid w:val="00532BD6"/>
    <w:rsid w:val="0053339A"/>
    <w:rsid w:val="005336FC"/>
    <w:rsid w:val="00533BC0"/>
    <w:rsid w:val="005351CE"/>
    <w:rsid w:val="00535818"/>
    <w:rsid w:val="00535AD7"/>
    <w:rsid w:val="00536CA0"/>
    <w:rsid w:val="0053779A"/>
    <w:rsid w:val="00537954"/>
    <w:rsid w:val="00537BF1"/>
    <w:rsid w:val="00537DD2"/>
    <w:rsid w:val="00540522"/>
    <w:rsid w:val="005407FA"/>
    <w:rsid w:val="00541502"/>
    <w:rsid w:val="00541C61"/>
    <w:rsid w:val="0054221C"/>
    <w:rsid w:val="00542F72"/>
    <w:rsid w:val="005434D3"/>
    <w:rsid w:val="00543E3B"/>
    <w:rsid w:val="005443DC"/>
    <w:rsid w:val="005445D9"/>
    <w:rsid w:val="00544ACE"/>
    <w:rsid w:val="005457A1"/>
    <w:rsid w:val="00545DF4"/>
    <w:rsid w:val="0054770B"/>
    <w:rsid w:val="0054797F"/>
    <w:rsid w:val="00550336"/>
    <w:rsid w:val="00550854"/>
    <w:rsid w:val="0055112C"/>
    <w:rsid w:val="0055139B"/>
    <w:rsid w:val="0055198A"/>
    <w:rsid w:val="00551BC5"/>
    <w:rsid w:val="00551C27"/>
    <w:rsid w:val="00553860"/>
    <w:rsid w:val="00554051"/>
    <w:rsid w:val="005549A5"/>
    <w:rsid w:val="00554BB5"/>
    <w:rsid w:val="00554C6A"/>
    <w:rsid w:val="00555036"/>
    <w:rsid w:val="005552CE"/>
    <w:rsid w:val="005558E1"/>
    <w:rsid w:val="00555CA0"/>
    <w:rsid w:val="00556124"/>
    <w:rsid w:val="00556589"/>
    <w:rsid w:val="00556603"/>
    <w:rsid w:val="00556AB0"/>
    <w:rsid w:val="00557132"/>
    <w:rsid w:val="0055713D"/>
    <w:rsid w:val="005603AC"/>
    <w:rsid w:val="005612CC"/>
    <w:rsid w:val="005618A5"/>
    <w:rsid w:val="005619DB"/>
    <w:rsid w:val="005622CD"/>
    <w:rsid w:val="005629D0"/>
    <w:rsid w:val="00562C52"/>
    <w:rsid w:val="00563976"/>
    <w:rsid w:val="00563D2C"/>
    <w:rsid w:val="00563E35"/>
    <w:rsid w:val="0056405B"/>
    <w:rsid w:val="0056437B"/>
    <w:rsid w:val="00564958"/>
    <w:rsid w:val="005657D9"/>
    <w:rsid w:val="00565B46"/>
    <w:rsid w:val="00565B7E"/>
    <w:rsid w:val="00565F6E"/>
    <w:rsid w:val="00566C3C"/>
    <w:rsid w:val="00567115"/>
    <w:rsid w:val="005673DA"/>
    <w:rsid w:val="005676B3"/>
    <w:rsid w:val="00570AE3"/>
    <w:rsid w:val="00571497"/>
    <w:rsid w:val="00571F76"/>
    <w:rsid w:val="0057267C"/>
    <w:rsid w:val="005726F0"/>
    <w:rsid w:val="0057332E"/>
    <w:rsid w:val="0057552A"/>
    <w:rsid w:val="00575D93"/>
    <w:rsid w:val="00576314"/>
    <w:rsid w:val="005773F8"/>
    <w:rsid w:val="00577820"/>
    <w:rsid w:val="00577A65"/>
    <w:rsid w:val="00580389"/>
    <w:rsid w:val="00580E5A"/>
    <w:rsid w:val="005814DB"/>
    <w:rsid w:val="005815BE"/>
    <w:rsid w:val="005816FB"/>
    <w:rsid w:val="0058194A"/>
    <w:rsid w:val="00581DA9"/>
    <w:rsid w:val="0058200B"/>
    <w:rsid w:val="005822D1"/>
    <w:rsid w:val="00582761"/>
    <w:rsid w:val="00582D96"/>
    <w:rsid w:val="00585167"/>
    <w:rsid w:val="0058628D"/>
    <w:rsid w:val="00586A9A"/>
    <w:rsid w:val="0058710C"/>
    <w:rsid w:val="0058741B"/>
    <w:rsid w:val="00587951"/>
    <w:rsid w:val="00587D4C"/>
    <w:rsid w:val="00590D33"/>
    <w:rsid w:val="005911B3"/>
    <w:rsid w:val="005916F4"/>
    <w:rsid w:val="00592865"/>
    <w:rsid w:val="0059296B"/>
    <w:rsid w:val="00592EDE"/>
    <w:rsid w:val="00594062"/>
    <w:rsid w:val="00594670"/>
    <w:rsid w:val="00594AB5"/>
    <w:rsid w:val="00595E7E"/>
    <w:rsid w:val="0059603B"/>
    <w:rsid w:val="00596278"/>
    <w:rsid w:val="00596345"/>
    <w:rsid w:val="005966D6"/>
    <w:rsid w:val="00596A03"/>
    <w:rsid w:val="00596C80"/>
    <w:rsid w:val="005A01D5"/>
    <w:rsid w:val="005A0F3D"/>
    <w:rsid w:val="005A142A"/>
    <w:rsid w:val="005A1468"/>
    <w:rsid w:val="005A2462"/>
    <w:rsid w:val="005A25F7"/>
    <w:rsid w:val="005A2D48"/>
    <w:rsid w:val="005A2DA3"/>
    <w:rsid w:val="005A3886"/>
    <w:rsid w:val="005A5590"/>
    <w:rsid w:val="005A5EA3"/>
    <w:rsid w:val="005A6998"/>
    <w:rsid w:val="005A69CF"/>
    <w:rsid w:val="005A6C21"/>
    <w:rsid w:val="005A7AF3"/>
    <w:rsid w:val="005A7BDF"/>
    <w:rsid w:val="005B0A44"/>
    <w:rsid w:val="005B0A80"/>
    <w:rsid w:val="005B181A"/>
    <w:rsid w:val="005B1B3E"/>
    <w:rsid w:val="005B20F6"/>
    <w:rsid w:val="005B2150"/>
    <w:rsid w:val="005B269E"/>
    <w:rsid w:val="005B47DB"/>
    <w:rsid w:val="005B4954"/>
    <w:rsid w:val="005B4B69"/>
    <w:rsid w:val="005B512C"/>
    <w:rsid w:val="005B51CD"/>
    <w:rsid w:val="005B54EF"/>
    <w:rsid w:val="005B586A"/>
    <w:rsid w:val="005B586F"/>
    <w:rsid w:val="005B5C27"/>
    <w:rsid w:val="005B665A"/>
    <w:rsid w:val="005B6B96"/>
    <w:rsid w:val="005B7C7D"/>
    <w:rsid w:val="005C1640"/>
    <w:rsid w:val="005C1A32"/>
    <w:rsid w:val="005C1F1D"/>
    <w:rsid w:val="005C255D"/>
    <w:rsid w:val="005C264C"/>
    <w:rsid w:val="005C28B9"/>
    <w:rsid w:val="005C305E"/>
    <w:rsid w:val="005C33D9"/>
    <w:rsid w:val="005C39C6"/>
    <w:rsid w:val="005C499D"/>
    <w:rsid w:val="005C4C9A"/>
    <w:rsid w:val="005C4EF9"/>
    <w:rsid w:val="005C50DE"/>
    <w:rsid w:val="005C60C7"/>
    <w:rsid w:val="005C6188"/>
    <w:rsid w:val="005C6F60"/>
    <w:rsid w:val="005C7E07"/>
    <w:rsid w:val="005D0973"/>
    <w:rsid w:val="005D0E65"/>
    <w:rsid w:val="005D10DD"/>
    <w:rsid w:val="005D1FD1"/>
    <w:rsid w:val="005D25FB"/>
    <w:rsid w:val="005D2E79"/>
    <w:rsid w:val="005D38EE"/>
    <w:rsid w:val="005D3AFB"/>
    <w:rsid w:val="005D4648"/>
    <w:rsid w:val="005D4845"/>
    <w:rsid w:val="005D4A88"/>
    <w:rsid w:val="005D4F10"/>
    <w:rsid w:val="005D4F60"/>
    <w:rsid w:val="005D5B4F"/>
    <w:rsid w:val="005D5EBF"/>
    <w:rsid w:val="005D600E"/>
    <w:rsid w:val="005D6677"/>
    <w:rsid w:val="005E0151"/>
    <w:rsid w:val="005E0D0C"/>
    <w:rsid w:val="005E0D94"/>
    <w:rsid w:val="005E0DCD"/>
    <w:rsid w:val="005E110D"/>
    <w:rsid w:val="005E1161"/>
    <w:rsid w:val="005E117E"/>
    <w:rsid w:val="005E196C"/>
    <w:rsid w:val="005E1C3A"/>
    <w:rsid w:val="005E1DE3"/>
    <w:rsid w:val="005E230F"/>
    <w:rsid w:val="005E3281"/>
    <w:rsid w:val="005E340A"/>
    <w:rsid w:val="005E3739"/>
    <w:rsid w:val="005E38E0"/>
    <w:rsid w:val="005E429D"/>
    <w:rsid w:val="005E4FAF"/>
    <w:rsid w:val="005E5934"/>
    <w:rsid w:val="005E5986"/>
    <w:rsid w:val="005E6271"/>
    <w:rsid w:val="005E6AC1"/>
    <w:rsid w:val="005E7B20"/>
    <w:rsid w:val="005F004B"/>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72E1"/>
    <w:rsid w:val="00600199"/>
    <w:rsid w:val="00600991"/>
    <w:rsid w:val="006015A2"/>
    <w:rsid w:val="00601D38"/>
    <w:rsid w:val="006028F8"/>
    <w:rsid w:val="00602B6C"/>
    <w:rsid w:val="00602BAE"/>
    <w:rsid w:val="0060366B"/>
    <w:rsid w:val="00603C52"/>
    <w:rsid w:val="0060420D"/>
    <w:rsid w:val="00604C71"/>
    <w:rsid w:val="00604FE8"/>
    <w:rsid w:val="00605B45"/>
    <w:rsid w:val="006062DF"/>
    <w:rsid w:val="00606E5C"/>
    <w:rsid w:val="00607519"/>
    <w:rsid w:val="00607FA4"/>
    <w:rsid w:val="0061024E"/>
    <w:rsid w:val="00610383"/>
    <w:rsid w:val="00610DA0"/>
    <w:rsid w:val="0061103E"/>
    <w:rsid w:val="00611209"/>
    <w:rsid w:val="0061150C"/>
    <w:rsid w:val="00611A80"/>
    <w:rsid w:val="00611D12"/>
    <w:rsid w:val="0061280B"/>
    <w:rsid w:val="006130BB"/>
    <w:rsid w:val="0061324C"/>
    <w:rsid w:val="006138A1"/>
    <w:rsid w:val="006144B2"/>
    <w:rsid w:val="0061484E"/>
    <w:rsid w:val="00614931"/>
    <w:rsid w:val="00614D3C"/>
    <w:rsid w:val="00615436"/>
    <w:rsid w:val="006154FA"/>
    <w:rsid w:val="006156B0"/>
    <w:rsid w:val="00615773"/>
    <w:rsid w:val="00615AE3"/>
    <w:rsid w:val="00616029"/>
    <w:rsid w:val="006171CF"/>
    <w:rsid w:val="00617FF4"/>
    <w:rsid w:val="00620AB3"/>
    <w:rsid w:val="0062176F"/>
    <w:rsid w:val="00621776"/>
    <w:rsid w:val="0062217F"/>
    <w:rsid w:val="006223F3"/>
    <w:rsid w:val="0062270C"/>
    <w:rsid w:val="006227B2"/>
    <w:rsid w:val="006231C5"/>
    <w:rsid w:val="00623582"/>
    <w:rsid w:val="00623710"/>
    <w:rsid w:val="006241B6"/>
    <w:rsid w:val="00624635"/>
    <w:rsid w:val="006249C0"/>
    <w:rsid w:val="006249FB"/>
    <w:rsid w:val="00624E27"/>
    <w:rsid w:val="00625103"/>
    <w:rsid w:val="006257E2"/>
    <w:rsid w:val="00625FF5"/>
    <w:rsid w:val="0062670C"/>
    <w:rsid w:val="0062706E"/>
    <w:rsid w:val="0062750F"/>
    <w:rsid w:val="00627868"/>
    <w:rsid w:val="00627E9D"/>
    <w:rsid w:val="00627F9B"/>
    <w:rsid w:val="00630A9F"/>
    <w:rsid w:val="00631196"/>
    <w:rsid w:val="0063122D"/>
    <w:rsid w:val="00631F60"/>
    <w:rsid w:val="00632E97"/>
    <w:rsid w:val="006330D9"/>
    <w:rsid w:val="00633173"/>
    <w:rsid w:val="0063475E"/>
    <w:rsid w:val="00634791"/>
    <w:rsid w:val="00634D3E"/>
    <w:rsid w:val="00635A45"/>
    <w:rsid w:val="00636066"/>
    <w:rsid w:val="00636D8C"/>
    <w:rsid w:val="00640ECC"/>
    <w:rsid w:val="00640F0E"/>
    <w:rsid w:val="00641AB3"/>
    <w:rsid w:val="00641CB7"/>
    <w:rsid w:val="00643DF5"/>
    <w:rsid w:val="006441E4"/>
    <w:rsid w:val="0064425B"/>
    <w:rsid w:val="0064426C"/>
    <w:rsid w:val="006443B2"/>
    <w:rsid w:val="00644979"/>
    <w:rsid w:val="00644F60"/>
    <w:rsid w:val="006452BE"/>
    <w:rsid w:val="00645C9A"/>
    <w:rsid w:val="0064615C"/>
    <w:rsid w:val="00647BD1"/>
    <w:rsid w:val="00650C4C"/>
    <w:rsid w:val="00651FF8"/>
    <w:rsid w:val="00652FE6"/>
    <w:rsid w:val="00653379"/>
    <w:rsid w:val="00653652"/>
    <w:rsid w:val="00653810"/>
    <w:rsid w:val="00653FFB"/>
    <w:rsid w:val="00654023"/>
    <w:rsid w:val="0065469F"/>
    <w:rsid w:val="00654898"/>
    <w:rsid w:val="00654B82"/>
    <w:rsid w:val="00654BFF"/>
    <w:rsid w:val="00654F56"/>
    <w:rsid w:val="006551DA"/>
    <w:rsid w:val="00655C00"/>
    <w:rsid w:val="00655FD9"/>
    <w:rsid w:val="00656045"/>
    <w:rsid w:val="0065687E"/>
    <w:rsid w:val="00656F3F"/>
    <w:rsid w:val="00657290"/>
    <w:rsid w:val="0065756D"/>
    <w:rsid w:val="00657EFC"/>
    <w:rsid w:val="00660849"/>
    <w:rsid w:val="00660CF0"/>
    <w:rsid w:val="00660F50"/>
    <w:rsid w:val="00661076"/>
    <w:rsid w:val="00661EBD"/>
    <w:rsid w:val="006620F3"/>
    <w:rsid w:val="0066283C"/>
    <w:rsid w:val="00664EE0"/>
    <w:rsid w:val="00665222"/>
    <w:rsid w:val="006652C7"/>
    <w:rsid w:val="0066609E"/>
    <w:rsid w:val="00666737"/>
    <w:rsid w:val="00666FC3"/>
    <w:rsid w:val="006677F5"/>
    <w:rsid w:val="0067031E"/>
    <w:rsid w:val="00670B95"/>
    <w:rsid w:val="00670DBA"/>
    <w:rsid w:val="00670FAA"/>
    <w:rsid w:val="00671052"/>
    <w:rsid w:val="006712C8"/>
    <w:rsid w:val="006719B5"/>
    <w:rsid w:val="00671C92"/>
    <w:rsid w:val="00671D7E"/>
    <w:rsid w:val="00672033"/>
    <w:rsid w:val="006720A5"/>
    <w:rsid w:val="00672536"/>
    <w:rsid w:val="00672FA4"/>
    <w:rsid w:val="00673525"/>
    <w:rsid w:val="0067355A"/>
    <w:rsid w:val="00673666"/>
    <w:rsid w:val="00673926"/>
    <w:rsid w:val="00673CC0"/>
    <w:rsid w:val="00674058"/>
    <w:rsid w:val="00674113"/>
    <w:rsid w:val="00674184"/>
    <w:rsid w:val="006742F3"/>
    <w:rsid w:val="006745BB"/>
    <w:rsid w:val="006749B3"/>
    <w:rsid w:val="00674FB2"/>
    <w:rsid w:val="00675330"/>
    <w:rsid w:val="006756F5"/>
    <w:rsid w:val="00675C6C"/>
    <w:rsid w:val="00675D2B"/>
    <w:rsid w:val="00675EF3"/>
    <w:rsid w:val="00676016"/>
    <w:rsid w:val="00676A88"/>
    <w:rsid w:val="00680969"/>
    <w:rsid w:val="00681E99"/>
    <w:rsid w:val="00681FBB"/>
    <w:rsid w:val="0068248F"/>
    <w:rsid w:val="00682914"/>
    <w:rsid w:val="006829A0"/>
    <w:rsid w:val="00682CCF"/>
    <w:rsid w:val="00683BB3"/>
    <w:rsid w:val="00683BE4"/>
    <w:rsid w:val="006845C6"/>
    <w:rsid w:val="00684944"/>
    <w:rsid w:val="00684A72"/>
    <w:rsid w:val="0068597B"/>
    <w:rsid w:val="00686843"/>
    <w:rsid w:val="006868E6"/>
    <w:rsid w:val="006869B0"/>
    <w:rsid w:val="00687077"/>
    <w:rsid w:val="006875E2"/>
    <w:rsid w:val="00687C90"/>
    <w:rsid w:val="006920BE"/>
    <w:rsid w:val="00692C2C"/>
    <w:rsid w:val="00693062"/>
    <w:rsid w:val="00693260"/>
    <w:rsid w:val="0069364E"/>
    <w:rsid w:val="0069389F"/>
    <w:rsid w:val="006939A6"/>
    <w:rsid w:val="0069407A"/>
    <w:rsid w:val="00694773"/>
    <w:rsid w:val="006947A6"/>
    <w:rsid w:val="00694C26"/>
    <w:rsid w:val="00695016"/>
    <w:rsid w:val="00695423"/>
    <w:rsid w:val="00695DA5"/>
    <w:rsid w:val="00696149"/>
    <w:rsid w:val="00696C11"/>
    <w:rsid w:val="00696D24"/>
    <w:rsid w:val="006973B0"/>
    <w:rsid w:val="006A01D7"/>
    <w:rsid w:val="006A045D"/>
    <w:rsid w:val="006A0854"/>
    <w:rsid w:val="006A0928"/>
    <w:rsid w:val="006A0F48"/>
    <w:rsid w:val="006A2158"/>
    <w:rsid w:val="006A215A"/>
    <w:rsid w:val="006A24BA"/>
    <w:rsid w:val="006A2D65"/>
    <w:rsid w:val="006A2D96"/>
    <w:rsid w:val="006A33A5"/>
    <w:rsid w:val="006A43FF"/>
    <w:rsid w:val="006A464A"/>
    <w:rsid w:val="006A4BC4"/>
    <w:rsid w:val="006A6572"/>
    <w:rsid w:val="006A6795"/>
    <w:rsid w:val="006A6B85"/>
    <w:rsid w:val="006A74BE"/>
    <w:rsid w:val="006B0698"/>
    <w:rsid w:val="006B1D02"/>
    <w:rsid w:val="006B1D44"/>
    <w:rsid w:val="006B34C0"/>
    <w:rsid w:val="006B36BB"/>
    <w:rsid w:val="006B375A"/>
    <w:rsid w:val="006B43A5"/>
    <w:rsid w:val="006B476E"/>
    <w:rsid w:val="006B58FF"/>
    <w:rsid w:val="006B618B"/>
    <w:rsid w:val="006B67FE"/>
    <w:rsid w:val="006B69D4"/>
    <w:rsid w:val="006B7517"/>
    <w:rsid w:val="006B7B7A"/>
    <w:rsid w:val="006C05FE"/>
    <w:rsid w:val="006C06EE"/>
    <w:rsid w:val="006C15A1"/>
    <w:rsid w:val="006C1AAB"/>
    <w:rsid w:val="006C1B24"/>
    <w:rsid w:val="006C1C02"/>
    <w:rsid w:val="006C2A52"/>
    <w:rsid w:val="006C390D"/>
    <w:rsid w:val="006C4518"/>
    <w:rsid w:val="006C452B"/>
    <w:rsid w:val="006C50F2"/>
    <w:rsid w:val="006C6007"/>
    <w:rsid w:val="006C6936"/>
    <w:rsid w:val="006C7300"/>
    <w:rsid w:val="006C774B"/>
    <w:rsid w:val="006C7AAF"/>
    <w:rsid w:val="006D0401"/>
    <w:rsid w:val="006D0478"/>
    <w:rsid w:val="006D2094"/>
    <w:rsid w:val="006D22FC"/>
    <w:rsid w:val="006D2C2A"/>
    <w:rsid w:val="006D2EED"/>
    <w:rsid w:val="006D3937"/>
    <w:rsid w:val="006D3E8F"/>
    <w:rsid w:val="006D464B"/>
    <w:rsid w:val="006D4BC2"/>
    <w:rsid w:val="006D53CA"/>
    <w:rsid w:val="006D6747"/>
    <w:rsid w:val="006D68A3"/>
    <w:rsid w:val="006D7472"/>
    <w:rsid w:val="006D7550"/>
    <w:rsid w:val="006D7C09"/>
    <w:rsid w:val="006E0206"/>
    <w:rsid w:val="006E0425"/>
    <w:rsid w:val="006E05C2"/>
    <w:rsid w:val="006E0831"/>
    <w:rsid w:val="006E093B"/>
    <w:rsid w:val="006E0FC5"/>
    <w:rsid w:val="006E1102"/>
    <w:rsid w:val="006E18EC"/>
    <w:rsid w:val="006E1A8D"/>
    <w:rsid w:val="006E1B8F"/>
    <w:rsid w:val="006E1D54"/>
    <w:rsid w:val="006E238F"/>
    <w:rsid w:val="006E250A"/>
    <w:rsid w:val="006E2583"/>
    <w:rsid w:val="006E27FD"/>
    <w:rsid w:val="006E2F60"/>
    <w:rsid w:val="006E38AF"/>
    <w:rsid w:val="006E3E8E"/>
    <w:rsid w:val="006E3F15"/>
    <w:rsid w:val="006E410A"/>
    <w:rsid w:val="006E49DB"/>
    <w:rsid w:val="006E56B2"/>
    <w:rsid w:val="006E5B8C"/>
    <w:rsid w:val="006E5EFD"/>
    <w:rsid w:val="006E63EE"/>
    <w:rsid w:val="006E674D"/>
    <w:rsid w:val="006E686D"/>
    <w:rsid w:val="006E71A2"/>
    <w:rsid w:val="006E747B"/>
    <w:rsid w:val="006E7C22"/>
    <w:rsid w:val="006F0017"/>
    <w:rsid w:val="006F00A6"/>
    <w:rsid w:val="006F07BB"/>
    <w:rsid w:val="006F11DB"/>
    <w:rsid w:val="006F134C"/>
    <w:rsid w:val="006F23EC"/>
    <w:rsid w:val="006F2BFF"/>
    <w:rsid w:val="006F2D4B"/>
    <w:rsid w:val="006F2FEC"/>
    <w:rsid w:val="006F301B"/>
    <w:rsid w:val="006F3169"/>
    <w:rsid w:val="006F33C0"/>
    <w:rsid w:val="006F4379"/>
    <w:rsid w:val="006F4422"/>
    <w:rsid w:val="006F44CA"/>
    <w:rsid w:val="006F4798"/>
    <w:rsid w:val="006F525C"/>
    <w:rsid w:val="006F5A53"/>
    <w:rsid w:val="006F5D9C"/>
    <w:rsid w:val="006F62ED"/>
    <w:rsid w:val="006F6318"/>
    <w:rsid w:val="006F6678"/>
    <w:rsid w:val="006F7115"/>
    <w:rsid w:val="006F740D"/>
    <w:rsid w:val="006F77CE"/>
    <w:rsid w:val="006F784A"/>
    <w:rsid w:val="006F7B8C"/>
    <w:rsid w:val="006F7CF7"/>
    <w:rsid w:val="00700A84"/>
    <w:rsid w:val="00700AD7"/>
    <w:rsid w:val="00700CF1"/>
    <w:rsid w:val="007016DA"/>
    <w:rsid w:val="007032FF"/>
    <w:rsid w:val="00703883"/>
    <w:rsid w:val="00704365"/>
    <w:rsid w:val="0070500D"/>
    <w:rsid w:val="007053C2"/>
    <w:rsid w:val="007054BC"/>
    <w:rsid w:val="00705BB1"/>
    <w:rsid w:val="007060A3"/>
    <w:rsid w:val="00706919"/>
    <w:rsid w:val="00706DD5"/>
    <w:rsid w:val="00707EF6"/>
    <w:rsid w:val="0071014E"/>
    <w:rsid w:val="007103FD"/>
    <w:rsid w:val="00710B86"/>
    <w:rsid w:val="0071107D"/>
    <w:rsid w:val="00711777"/>
    <w:rsid w:val="00712D0D"/>
    <w:rsid w:val="00712D54"/>
    <w:rsid w:val="007138D7"/>
    <w:rsid w:val="00715396"/>
    <w:rsid w:val="00715E08"/>
    <w:rsid w:val="00717B65"/>
    <w:rsid w:val="00720A4E"/>
    <w:rsid w:val="00720ADF"/>
    <w:rsid w:val="00720F60"/>
    <w:rsid w:val="007211D7"/>
    <w:rsid w:val="00721427"/>
    <w:rsid w:val="007219EB"/>
    <w:rsid w:val="00721F6E"/>
    <w:rsid w:val="007220BF"/>
    <w:rsid w:val="007223A8"/>
    <w:rsid w:val="007226B0"/>
    <w:rsid w:val="00722ADE"/>
    <w:rsid w:val="00722FAD"/>
    <w:rsid w:val="00723E5C"/>
    <w:rsid w:val="00724809"/>
    <w:rsid w:val="00724A2E"/>
    <w:rsid w:val="0072553B"/>
    <w:rsid w:val="007255FA"/>
    <w:rsid w:val="00725742"/>
    <w:rsid w:val="0072674B"/>
    <w:rsid w:val="00726982"/>
    <w:rsid w:val="00726E9F"/>
    <w:rsid w:val="00726F29"/>
    <w:rsid w:val="00727656"/>
    <w:rsid w:val="0072769E"/>
    <w:rsid w:val="00727B04"/>
    <w:rsid w:val="0073035C"/>
    <w:rsid w:val="00730842"/>
    <w:rsid w:val="00730BC5"/>
    <w:rsid w:val="007314F4"/>
    <w:rsid w:val="0073189B"/>
    <w:rsid w:val="00731D45"/>
    <w:rsid w:val="00731D91"/>
    <w:rsid w:val="00732802"/>
    <w:rsid w:val="00732E7C"/>
    <w:rsid w:val="00732EAC"/>
    <w:rsid w:val="007331FF"/>
    <w:rsid w:val="00733B9E"/>
    <w:rsid w:val="007354AD"/>
    <w:rsid w:val="00735FAA"/>
    <w:rsid w:val="0073614A"/>
    <w:rsid w:val="00736351"/>
    <w:rsid w:val="0073661C"/>
    <w:rsid w:val="007373C5"/>
    <w:rsid w:val="00740032"/>
    <w:rsid w:val="0074035F"/>
    <w:rsid w:val="007408E0"/>
    <w:rsid w:val="00740B14"/>
    <w:rsid w:val="00740C47"/>
    <w:rsid w:val="00740D41"/>
    <w:rsid w:val="00741459"/>
    <w:rsid w:val="00741650"/>
    <w:rsid w:val="00741AFE"/>
    <w:rsid w:val="00741BBA"/>
    <w:rsid w:val="00741CC2"/>
    <w:rsid w:val="00741EEF"/>
    <w:rsid w:val="007423C0"/>
    <w:rsid w:val="00742C01"/>
    <w:rsid w:val="00742EC3"/>
    <w:rsid w:val="007438AF"/>
    <w:rsid w:val="00743A8C"/>
    <w:rsid w:val="00744488"/>
    <w:rsid w:val="00744AEA"/>
    <w:rsid w:val="00745E29"/>
    <w:rsid w:val="00746A77"/>
    <w:rsid w:val="00746D2D"/>
    <w:rsid w:val="00746E2A"/>
    <w:rsid w:val="00747427"/>
    <w:rsid w:val="00747A0C"/>
    <w:rsid w:val="00747C33"/>
    <w:rsid w:val="00747CA2"/>
    <w:rsid w:val="0075098C"/>
    <w:rsid w:val="00750AAB"/>
    <w:rsid w:val="00750DA3"/>
    <w:rsid w:val="00751493"/>
    <w:rsid w:val="007519AF"/>
    <w:rsid w:val="00753B29"/>
    <w:rsid w:val="007544E1"/>
    <w:rsid w:val="00754D81"/>
    <w:rsid w:val="00754ED3"/>
    <w:rsid w:val="00755377"/>
    <w:rsid w:val="007560F8"/>
    <w:rsid w:val="00756416"/>
    <w:rsid w:val="0075689D"/>
    <w:rsid w:val="00756C45"/>
    <w:rsid w:val="00756C8A"/>
    <w:rsid w:val="00756D7B"/>
    <w:rsid w:val="00757F4B"/>
    <w:rsid w:val="00760189"/>
    <w:rsid w:val="007607EB"/>
    <w:rsid w:val="0076098A"/>
    <w:rsid w:val="00761CE3"/>
    <w:rsid w:val="00761F50"/>
    <w:rsid w:val="00761F78"/>
    <w:rsid w:val="00761F84"/>
    <w:rsid w:val="00762BA6"/>
    <w:rsid w:val="007638BF"/>
    <w:rsid w:val="00763CF2"/>
    <w:rsid w:val="00763F16"/>
    <w:rsid w:val="0076561E"/>
    <w:rsid w:val="00765901"/>
    <w:rsid w:val="00765AA1"/>
    <w:rsid w:val="0076602E"/>
    <w:rsid w:val="00766847"/>
    <w:rsid w:val="007671BF"/>
    <w:rsid w:val="00767EAB"/>
    <w:rsid w:val="00770C8E"/>
    <w:rsid w:val="00770FE9"/>
    <w:rsid w:val="00771B23"/>
    <w:rsid w:val="007722F9"/>
    <w:rsid w:val="00772320"/>
    <w:rsid w:val="00772410"/>
    <w:rsid w:val="0077269A"/>
    <w:rsid w:val="007734DF"/>
    <w:rsid w:val="0077410D"/>
    <w:rsid w:val="00774DBA"/>
    <w:rsid w:val="00774E63"/>
    <w:rsid w:val="007760B1"/>
    <w:rsid w:val="007762E7"/>
    <w:rsid w:val="007762EF"/>
    <w:rsid w:val="007768DE"/>
    <w:rsid w:val="00781587"/>
    <w:rsid w:val="007819A5"/>
    <w:rsid w:val="0078244A"/>
    <w:rsid w:val="00782790"/>
    <w:rsid w:val="00782A8F"/>
    <w:rsid w:val="007833A6"/>
    <w:rsid w:val="0078369B"/>
    <w:rsid w:val="00783ED7"/>
    <w:rsid w:val="00784128"/>
    <w:rsid w:val="00784A8E"/>
    <w:rsid w:val="00784BF1"/>
    <w:rsid w:val="00784C05"/>
    <w:rsid w:val="007858D4"/>
    <w:rsid w:val="00785A3E"/>
    <w:rsid w:val="00785E52"/>
    <w:rsid w:val="00786013"/>
    <w:rsid w:val="00786827"/>
    <w:rsid w:val="00787EA7"/>
    <w:rsid w:val="007903A2"/>
    <w:rsid w:val="00790BF8"/>
    <w:rsid w:val="00791081"/>
    <w:rsid w:val="007919F3"/>
    <w:rsid w:val="007924C0"/>
    <w:rsid w:val="00792658"/>
    <w:rsid w:val="007934AD"/>
    <w:rsid w:val="00793771"/>
    <w:rsid w:val="00793A2E"/>
    <w:rsid w:val="0079559B"/>
    <w:rsid w:val="00795746"/>
    <w:rsid w:val="007962C5"/>
    <w:rsid w:val="00796CDA"/>
    <w:rsid w:val="00796FAA"/>
    <w:rsid w:val="0079701C"/>
    <w:rsid w:val="007A011C"/>
    <w:rsid w:val="007A02EE"/>
    <w:rsid w:val="007A047E"/>
    <w:rsid w:val="007A080E"/>
    <w:rsid w:val="007A0976"/>
    <w:rsid w:val="007A0A24"/>
    <w:rsid w:val="007A19BD"/>
    <w:rsid w:val="007A2109"/>
    <w:rsid w:val="007A284D"/>
    <w:rsid w:val="007A2B94"/>
    <w:rsid w:val="007A2DE4"/>
    <w:rsid w:val="007A3742"/>
    <w:rsid w:val="007A5ADE"/>
    <w:rsid w:val="007A7198"/>
    <w:rsid w:val="007B001B"/>
    <w:rsid w:val="007B0419"/>
    <w:rsid w:val="007B0FC8"/>
    <w:rsid w:val="007B10D9"/>
    <w:rsid w:val="007B1ACD"/>
    <w:rsid w:val="007B1AFC"/>
    <w:rsid w:val="007B1D6B"/>
    <w:rsid w:val="007B1F8D"/>
    <w:rsid w:val="007B24C1"/>
    <w:rsid w:val="007B29C3"/>
    <w:rsid w:val="007B2B03"/>
    <w:rsid w:val="007B3C6D"/>
    <w:rsid w:val="007B3D51"/>
    <w:rsid w:val="007B3DDB"/>
    <w:rsid w:val="007B418D"/>
    <w:rsid w:val="007B48E0"/>
    <w:rsid w:val="007B4B4B"/>
    <w:rsid w:val="007B4C52"/>
    <w:rsid w:val="007B529D"/>
    <w:rsid w:val="007B541F"/>
    <w:rsid w:val="007B5CC6"/>
    <w:rsid w:val="007B5D65"/>
    <w:rsid w:val="007B5DB8"/>
    <w:rsid w:val="007B75C9"/>
    <w:rsid w:val="007C09CF"/>
    <w:rsid w:val="007C0A7A"/>
    <w:rsid w:val="007C0C07"/>
    <w:rsid w:val="007C10AB"/>
    <w:rsid w:val="007C16B7"/>
    <w:rsid w:val="007C1B87"/>
    <w:rsid w:val="007C1DDB"/>
    <w:rsid w:val="007C28D7"/>
    <w:rsid w:val="007C2984"/>
    <w:rsid w:val="007C2FAC"/>
    <w:rsid w:val="007C332C"/>
    <w:rsid w:val="007C3AF0"/>
    <w:rsid w:val="007C3F0B"/>
    <w:rsid w:val="007C41EC"/>
    <w:rsid w:val="007C4248"/>
    <w:rsid w:val="007C569F"/>
    <w:rsid w:val="007C5937"/>
    <w:rsid w:val="007C5B7D"/>
    <w:rsid w:val="007C62A6"/>
    <w:rsid w:val="007C6369"/>
    <w:rsid w:val="007C6B9B"/>
    <w:rsid w:val="007D0128"/>
    <w:rsid w:val="007D02B3"/>
    <w:rsid w:val="007D1981"/>
    <w:rsid w:val="007D224B"/>
    <w:rsid w:val="007D2969"/>
    <w:rsid w:val="007D2A8E"/>
    <w:rsid w:val="007D345A"/>
    <w:rsid w:val="007D4E20"/>
    <w:rsid w:val="007D5524"/>
    <w:rsid w:val="007D5AAD"/>
    <w:rsid w:val="007D5F01"/>
    <w:rsid w:val="007D6CBF"/>
    <w:rsid w:val="007D6CF6"/>
    <w:rsid w:val="007D7385"/>
    <w:rsid w:val="007D78E3"/>
    <w:rsid w:val="007E018B"/>
    <w:rsid w:val="007E06C0"/>
    <w:rsid w:val="007E0877"/>
    <w:rsid w:val="007E1745"/>
    <w:rsid w:val="007E19ED"/>
    <w:rsid w:val="007E1A5E"/>
    <w:rsid w:val="007E269E"/>
    <w:rsid w:val="007E3041"/>
    <w:rsid w:val="007E3572"/>
    <w:rsid w:val="007E3585"/>
    <w:rsid w:val="007E3ADC"/>
    <w:rsid w:val="007E3AEB"/>
    <w:rsid w:val="007E3AEC"/>
    <w:rsid w:val="007E519D"/>
    <w:rsid w:val="007E54EA"/>
    <w:rsid w:val="007E59A3"/>
    <w:rsid w:val="007E612D"/>
    <w:rsid w:val="007E6BAA"/>
    <w:rsid w:val="007E7053"/>
    <w:rsid w:val="007E70A4"/>
    <w:rsid w:val="007E767A"/>
    <w:rsid w:val="007F03F4"/>
    <w:rsid w:val="007F0621"/>
    <w:rsid w:val="007F0D92"/>
    <w:rsid w:val="007F207E"/>
    <w:rsid w:val="007F34B3"/>
    <w:rsid w:val="007F34BD"/>
    <w:rsid w:val="007F3A34"/>
    <w:rsid w:val="007F5487"/>
    <w:rsid w:val="007F559A"/>
    <w:rsid w:val="007F5BE2"/>
    <w:rsid w:val="007F5CCB"/>
    <w:rsid w:val="007F5DAC"/>
    <w:rsid w:val="007F6E46"/>
    <w:rsid w:val="007F70A1"/>
    <w:rsid w:val="007F70B7"/>
    <w:rsid w:val="007F772B"/>
    <w:rsid w:val="007F7907"/>
    <w:rsid w:val="007F7932"/>
    <w:rsid w:val="008011C1"/>
    <w:rsid w:val="008015AF"/>
    <w:rsid w:val="008015BF"/>
    <w:rsid w:val="008017D7"/>
    <w:rsid w:val="00801891"/>
    <w:rsid w:val="008019F4"/>
    <w:rsid w:val="00801F46"/>
    <w:rsid w:val="00802811"/>
    <w:rsid w:val="0080284C"/>
    <w:rsid w:val="0080314B"/>
    <w:rsid w:val="008037DC"/>
    <w:rsid w:val="008040DD"/>
    <w:rsid w:val="008047D3"/>
    <w:rsid w:val="00805D8B"/>
    <w:rsid w:val="00806313"/>
    <w:rsid w:val="008069F1"/>
    <w:rsid w:val="008074C7"/>
    <w:rsid w:val="008105E9"/>
    <w:rsid w:val="008105F2"/>
    <w:rsid w:val="00810F9F"/>
    <w:rsid w:val="008112E5"/>
    <w:rsid w:val="0081166E"/>
    <w:rsid w:val="00811790"/>
    <w:rsid w:val="0081220B"/>
    <w:rsid w:val="008125F8"/>
    <w:rsid w:val="00813512"/>
    <w:rsid w:val="0081485D"/>
    <w:rsid w:val="00814C11"/>
    <w:rsid w:val="00814C2A"/>
    <w:rsid w:val="00815209"/>
    <w:rsid w:val="008166A7"/>
    <w:rsid w:val="0081676E"/>
    <w:rsid w:val="00817101"/>
    <w:rsid w:val="00817246"/>
    <w:rsid w:val="00817426"/>
    <w:rsid w:val="00820098"/>
    <w:rsid w:val="00820A48"/>
    <w:rsid w:val="00821118"/>
    <w:rsid w:val="008212DB"/>
    <w:rsid w:val="00821399"/>
    <w:rsid w:val="00821EF3"/>
    <w:rsid w:val="008224E3"/>
    <w:rsid w:val="00822771"/>
    <w:rsid w:val="0082332B"/>
    <w:rsid w:val="008239CF"/>
    <w:rsid w:val="00823FE5"/>
    <w:rsid w:val="00825371"/>
    <w:rsid w:val="0082548B"/>
    <w:rsid w:val="008256A7"/>
    <w:rsid w:val="00825EC2"/>
    <w:rsid w:val="00827392"/>
    <w:rsid w:val="0082799B"/>
    <w:rsid w:val="008307AA"/>
    <w:rsid w:val="00830F4D"/>
    <w:rsid w:val="008314CA"/>
    <w:rsid w:val="0083162C"/>
    <w:rsid w:val="0083264B"/>
    <w:rsid w:val="008326CD"/>
    <w:rsid w:val="00832F93"/>
    <w:rsid w:val="00833465"/>
    <w:rsid w:val="008345E7"/>
    <w:rsid w:val="00834671"/>
    <w:rsid w:val="00834CBF"/>
    <w:rsid w:val="00834D40"/>
    <w:rsid w:val="00835257"/>
    <w:rsid w:val="008352FB"/>
    <w:rsid w:val="008355F8"/>
    <w:rsid w:val="00835B57"/>
    <w:rsid w:val="00835D96"/>
    <w:rsid w:val="00836124"/>
    <w:rsid w:val="00836EEC"/>
    <w:rsid w:val="00836FB3"/>
    <w:rsid w:val="00837C49"/>
    <w:rsid w:val="00840F3F"/>
    <w:rsid w:val="00841752"/>
    <w:rsid w:val="00841DC9"/>
    <w:rsid w:val="00842B46"/>
    <w:rsid w:val="00842ED3"/>
    <w:rsid w:val="008431EC"/>
    <w:rsid w:val="00843469"/>
    <w:rsid w:val="0084382E"/>
    <w:rsid w:val="00844824"/>
    <w:rsid w:val="00844B6D"/>
    <w:rsid w:val="00844CC1"/>
    <w:rsid w:val="00844DB6"/>
    <w:rsid w:val="00845279"/>
    <w:rsid w:val="008459E2"/>
    <w:rsid w:val="00847539"/>
    <w:rsid w:val="00850267"/>
    <w:rsid w:val="00850369"/>
    <w:rsid w:val="00850503"/>
    <w:rsid w:val="00850540"/>
    <w:rsid w:val="00850C74"/>
    <w:rsid w:val="008510CD"/>
    <w:rsid w:val="0085130E"/>
    <w:rsid w:val="00851982"/>
    <w:rsid w:val="0085411E"/>
    <w:rsid w:val="00854AB0"/>
    <w:rsid w:val="00856267"/>
    <w:rsid w:val="00856590"/>
    <w:rsid w:val="00856960"/>
    <w:rsid w:val="00856FFE"/>
    <w:rsid w:val="008571CF"/>
    <w:rsid w:val="00857252"/>
    <w:rsid w:val="00857CF7"/>
    <w:rsid w:val="008600C8"/>
    <w:rsid w:val="00861E60"/>
    <w:rsid w:val="008621E3"/>
    <w:rsid w:val="0086239E"/>
    <w:rsid w:val="00862482"/>
    <w:rsid w:val="00862C32"/>
    <w:rsid w:val="00862C4E"/>
    <w:rsid w:val="00864818"/>
    <w:rsid w:val="00864B32"/>
    <w:rsid w:val="00864D83"/>
    <w:rsid w:val="008654AF"/>
    <w:rsid w:val="008657E6"/>
    <w:rsid w:val="008661FC"/>
    <w:rsid w:val="008668E7"/>
    <w:rsid w:val="00866B16"/>
    <w:rsid w:val="00866C45"/>
    <w:rsid w:val="00866D76"/>
    <w:rsid w:val="00867968"/>
    <w:rsid w:val="00867A01"/>
    <w:rsid w:val="00867F4C"/>
    <w:rsid w:val="00871038"/>
    <w:rsid w:val="00871DC8"/>
    <w:rsid w:val="00872997"/>
    <w:rsid w:val="008729CD"/>
    <w:rsid w:val="008731C6"/>
    <w:rsid w:val="0087416F"/>
    <w:rsid w:val="0087449D"/>
    <w:rsid w:val="00874979"/>
    <w:rsid w:val="00874A47"/>
    <w:rsid w:val="00874D28"/>
    <w:rsid w:val="008753A5"/>
    <w:rsid w:val="0087595A"/>
    <w:rsid w:val="00875EAF"/>
    <w:rsid w:val="0087672B"/>
    <w:rsid w:val="00876C6B"/>
    <w:rsid w:val="00876ECB"/>
    <w:rsid w:val="0087750E"/>
    <w:rsid w:val="00877934"/>
    <w:rsid w:val="008800AF"/>
    <w:rsid w:val="008800D6"/>
    <w:rsid w:val="008809A6"/>
    <w:rsid w:val="0088119E"/>
    <w:rsid w:val="008813B9"/>
    <w:rsid w:val="00881E0F"/>
    <w:rsid w:val="00882BEC"/>
    <w:rsid w:val="00882C70"/>
    <w:rsid w:val="00883516"/>
    <w:rsid w:val="008840D9"/>
    <w:rsid w:val="008841C5"/>
    <w:rsid w:val="0088431F"/>
    <w:rsid w:val="0088445B"/>
    <w:rsid w:val="008846C3"/>
    <w:rsid w:val="00885104"/>
    <w:rsid w:val="008854A6"/>
    <w:rsid w:val="00885718"/>
    <w:rsid w:val="00885CD0"/>
    <w:rsid w:val="00886014"/>
    <w:rsid w:val="00886341"/>
    <w:rsid w:val="008864D0"/>
    <w:rsid w:val="00886784"/>
    <w:rsid w:val="0088681B"/>
    <w:rsid w:val="00886886"/>
    <w:rsid w:val="00886AEF"/>
    <w:rsid w:val="008901AC"/>
    <w:rsid w:val="00890358"/>
    <w:rsid w:val="00891123"/>
    <w:rsid w:val="00891189"/>
    <w:rsid w:val="008911BE"/>
    <w:rsid w:val="00891873"/>
    <w:rsid w:val="00892C85"/>
    <w:rsid w:val="00893876"/>
    <w:rsid w:val="00893DC4"/>
    <w:rsid w:val="0089446F"/>
    <w:rsid w:val="00894E7A"/>
    <w:rsid w:val="00894F15"/>
    <w:rsid w:val="00895A6D"/>
    <w:rsid w:val="00895DBF"/>
    <w:rsid w:val="0089655C"/>
    <w:rsid w:val="00896733"/>
    <w:rsid w:val="008968BC"/>
    <w:rsid w:val="008972F4"/>
    <w:rsid w:val="00897449"/>
    <w:rsid w:val="008A0AAA"/>
    <w:rsid w:val="008A0ACB"/>
    <w:rsid w:val="008A12B4"/>
    <w:rsid w:val="008A1868"/>
    <w:rsid w:val="008A257D"/>
    <w:rsid w:val="008A2609"/>
    <w:rsid w:val="008A385F"/>
    <w:rsid w:val="008A3B2B"/>
    <w:rsid w:val="008A4932"/>
    <w:rsid w:val="008A4E99"/>
    <w:rsid w:val="008A56A7"/>
    <w:rsid w:val="008A5CCE"/>
    <w:rsid w:val="008A6348"/>
    <w:rsid w:val="008A662D"/>
    <w:rsid w:val="008A6C91"/>
    <w:rsid w:val="008A6D43"/>
    <w:rsid w:val="008A7764"/>
    <w:rsid w:val="008A7FBC"/>
    <w:rsid w:val="008B09B6"/>
    <w:rsid w:val="008B1045"/>
    <w:rsid w:val="008B1373"/>
    <w:rsid w:val="008B1523"/>
    <w:rsid w:val="008B1EA9"/>
    <w:rsid w:val="008B2688"/>
    <w:rsid w:val="008B2B43"/>
    <w:rsid w:val="008B32DA"/>
    <w:rsid w:val="008B4781"/>
    <w:rsid w:val="008B4ABA"/>
    <w:rsid w:val="008B4BC7"/>
    <w:rsid w:val="008B4CF7"/>
    <w:rsid w:val="008B5406"/>
    <w:rsid w:val="008B560B"/>
    <w:rsid w:val="008B63C7"/>
    <w:rsid w:val="008B6703"/>
    <w:rsid w:val="008B6DDC"/>
    <w:rsid w:val="008B6E34"/>
    <w:rsid w:val="008B7181"/>
    <w:rsid w:val="008B7C3E"/>
    <w:rsid w:val="008C05AC"/>
    <w:rsid w:val="008C0D9A"/>
    <w:rsid w:val="008C0F03"/>
    <w:rsid w:val="008C14D1"/>
    <w:rsid w:val="008C1DD2"/>
    <w:rsid w:val="008C1E6A"/>
    <w:rsid w:val="008C1F17"/>
    <w:rsid w:val="008C2D66"/>
    <w:rsid w:val="008C2D7B"/>
    <w:rsid w:val="008C2EF9"/>
    <w:rsid w:val="008C37EA"/>
    <w:rsid w:val="008C3F49"/>
    <w:rsid w:val="008C3F54"/>
    <w:rsid w:val="008C459A"/>
    <w:rsid w:val="008C5966"/>
    <w:rsid w:val="008C5B1C"/>
    <w:rsid w:val="008C5D29"/>
    <w:rsid w:val="008C6609"/>
    <w:rsid w:val="008C699D"/>
    <w:rsid w:val="008C6DBB"/>
    <w:rsid w:val="008C7373"/>
    <w:rsid w:val="008C77DE"/>
    <w:rsid w:val="008C7869"/>
    <w:rsid w:val="008C7E51"/>
    <w:rsid w:val="008C7FEC"/>
    <w:rsid w:val="008D01E2"/>
    <w:rsid w:val="008D022A"/>
    <w:rsid w:val="008D0487"/>
    <w:rsid w:val="008D0B17"/>
    <w:rsid w:val="008D0BCC"/>
    <w:rsid w:val="008D109A"/>
    <w:rsid w:val="008D1980"/>
    <w:rsid w:val="008D275A"/>
    <w:rsid w:val="008D288D"/>
    <w:rsid w:val="008D2C10"/>
    <w:rsid w:val="008D2D33"/>
    <w:rsid w:val="008D3B1A"/>
    <w:rsid w:val="008D48C2"/>
    <w:rsid w:val="008D4B6A"/>
    <w:rsid w:val="008D5712"/>
    <w:rsid w:val="008D5B60"/>
    <w:rsid w:val="008D5C69"/>
    <w:rsid w:val="008D5EA5"/>
    <w:rsid w:val="008D62BA"/>
    <w:rsid w:val="008D667E"/>
    <w:rsid w:val="008D66C8"/>
    <w:rsid w:val="008D6E9E"/>
    <w:rsid w:val="008D72C5"/>
    <w:rsid w:val="008E034E"/>
    <w:rsid w:val="008E055D"/>
    <w:rsid w:val="008E0922"/>
    <w:rsid w:val="008E1006"/>
    <w:rsid w:val="008E141A"/>
    <w:rsid w:val="008E170C"/>
    <w:rsid w:val="008E176B"/>
    <w:rsid w:val="008E2274"/>
    <w:rsid w:val="008E251E"/>
    <w:rsid w:val="008E2A9A"/>
    <w:rsid w:val="008E2EEF"/>
    <w:rsid w:val="008E3445"/>
    <w:rsid w:val="008E35AE"/>
    <w:rsid w:val="008E4305"/>
    <w:rsid w:val="008E4401"/>
    <w:rsid w:val="008E5196"/>
    <w:rsid w:val="008E596A"/>
    <w:rsid w:val="008E5ADE"/>
    <w:rsid w:val="008E625C"/>
    <w:rsid w:val="008E6637"/>
    <w:rsid w:val="008E6655"/>
    <w:rsid w:val="008E6857"/>
    <w:rsid w:val="008E7431"/>
    <w:rsid w:val="008E78FC"/>
    <w:rsid w:val="008E79B3"/>
    <w:rsid w:val="008E7FBF"/>
    <w:rsid w:val="008F02A5"/>
    <w:rsid w:val="008F0455"/>
    <w:rsid w:val="008F085B"/>
    <w:rsid w:val="008F0BD1"/>
    <w:rsid w:val="008F0DC9"/>
    <w:rsid w:val="008F1122"/>
    <w:rsid w:val="008F1609"/>
    <w:rsid w:val="008F19A4"/>
    <w:rsid w:val="008F1CCA"/>
    <w:rsid w:val="008F2000"/>
    <w:rsid w:val="008F2141"/>
    <w:rsid w:val="008F2302"/>
    <w:rsid w:val="008F2486"/>
    <w:rsid w:val="008F2ADC"/>
    <w:rsid w:val="008F2F4E"/>
    <w:rsid w:val="008F3072"/>
    <w:rsid w:val="008F3611"/>
    <w:rsid w:val="008F3A6D"/>
    <w:rsid w:val="008F3BF8"/>
    <w:rsid w:val="008F3CCF"/>
    <w:rsid w:val="008F55EC"/>
    <w:rsid w:val="008F5B80"/>
    <w:rsid w:val="008F64CA"/>
    <w:rsid w:val="008F65E7"/>
    <w:rsid w:val="008F68B1"/>
    <w:rsid w:val="008F7A2D"/>
    <w:rsid w:val="008F7A46"/>
    <w:rsid w:val="008F7B9E"/>
    <w:rsid w:val="00900191"/>
    <w:rsid w:val="0090035C"/>
    <w:rsid w:val="00900C15"/>
    <w:rsid w:val="00901DE6"/>
    <w:rsid w:val="0090216C"/>
    <w:rsid w:val="0090221A"/>
    <w:rsid w:val="00902D68"/>
    <w:rsid w:val="00902F09"/>
    <w:rsid w:val="00903634"/>
    <w:rsid w:val="00903F82"/>
    <w:rsid w:val="00904855"/>
    <w:rsid w:val="0090650F"/>
    <w:rsid w:val="00906C9B"/>
    <w:rsid w:val="00906D0F"/>
    <w:rsid w:val="00906D35"/>
    <w:rsid w:val="00907366"/>
    <w:rsid w:val="00907692"/>
    <w:rsid w:val="00907A76"/>
    <w:rsid w:val="00907D15"/>
    <w:rsid w:val="0091038B"/>
    <w:rsid w:val="00910C50"/>
    <w:rsid w:val="009116E1"/>
    <w:rsid w:val="009119C9"/>
    <w:rsid w:val="00911DB0"/>
    <w:rsid w:val="009120CC"/>
    <w:rsid w:val="00912C2C"/>
    <w:rsid w:val="00912D10"/>
    <w:rsid w:val="0091302E"/>
    <w:rsid w:val="00913A6D"/>
    <w:rsid w:val="0091487C"/>
    <w:rsid w:val="00914CBC"/>
    <w:rsid w:val="0091597C"/>
    <w:rsid w:val="00915DB1"/>
    <w:rsid w:val="0091681A"/>
    <w:rsid w:val="00916993"/>
    <w:rsid w:val="00916BE1"/>
    <w:rsid w:val="00916EC0"/>
    <w:rsid w:val="00917771"/>
    <w:rsid w:val="00917EBE"/>
    <w:rsid w:val="00917EF6"/>
    <w:rsid w:val="00920C87"/>
    <w:rsid w:val="00921AC3"/>
    <w:rsid w:val="009222B3"/>
    <w:rsid w:val="009227A5"/>
    <w:rsid w:val="00922F1F"/>
    <w:rsid w:val="00923064"/>
    <w:rsid w:val="009236C1"/>
    <w:rsid w:val="00923A99"/>
    <w:rsid w:val="00923CA5"/>
    <w:rsid w:val="0092430C"/>
    <w:rsid w:val="00924BB7"/>
    <w:rsid w:val="00924C6C"/>
    <w:rsid w:val="00925101"/>
    <w:rsid w:val="00925358"/>
    <w:rsid w:val="00926481"/>
    <w:rsid w:val="009267B8"/>
    <w:rsid w:val="00926E28"/>
    <w:rsid w:val="00927368"/>
    <w:rsid w:val="00927778"/>
    <w:rsid w:val="0092786E"/>
    <w:rsid w:val="00927E65"/>
    <w:rsid w:val="009308C0"/>
    <w:rsid w:val="00931304"/>
    <w:rsid w:val="009313AC"/>
    <w:rsid w:val="009314D2"/>
    <w:rsid w:val="0093188C"/>
    <w:rsid w:val="00932106"/>
    <w:rsid w:val="00933310"/>
    <w:rsid w:val="00933870"/>
    <w:rsid w:val="00933BB8"/>
    <w:rsid w:val="0093414B"/>
    <w:rsid w:val="0093471A"/>
    <w:rsid w:val="00935690"/>
    <w:rsid w:val="009359C5"/>
    <w:rsid w:val="00935EA0"/>
    <w:rsid w:val="00936389"/>
    <w:rsid w:val="009363D6"/>
    <w:rsid w:val="009366FA"/>
    <w:rsid w:val="00937094"/>
    <w:rsid w:val="00937585"/>
    <w:rsid w:val="00937C4F"/>
    <w:rsid w:val="00937F1F"/>
    <w:rsid w:val="00940275"/>
    <w:rsid w:val="00940B28"/>
    <w:rsid w:val="00940CFA"/>
    <w:rsid w:val="009411DA"/>
    <w:rsid w:val="009418B6"/>
    <w:rsid w:val="0094260F"/>
    <w:rsid w:val="00942C48"/>
    <w:rsid w:val="00942E71"/>
    <w:rsid w:val="009438AC"/>
    <w:rsid w:val="00944BA4"/>
    <w:rsid w:val="00944D40"/>
    <w:rsid w:val="009452AB"/>
    <w:rsid w:val="00945569"/>
    <w:rsid w:val="009457DE"/>
    <w:rsid w:val="0094592E"/>
    <w:rsid w:val="00945D82"/>
    <w:rsid w:val="00946301"/>
    <w:rsid w:val="00946626"/>
    <w:rsid w:val="00946BB7"/>
    <w:rsid w:val="00947FD9"/>
    <w:rsid w:val="009502DA"/>
    <w:rsid w:val="009506A2"/>
    <w:rsid w:val="00951190"/>
    <w:rsid w:val="00951590"/>
    <w:rsid w:val="00953422"/>
    <w:rsid w:val="00954257"/>
    <w:rsid w:val="009545AC"/>
    <w:rsid w:val="0095478C"/>
    <w:rsid w:val="00955409"/>
    <w:rsid w:val="00955B97"/>
    <w:rsid w:val="00956578"/>
    <w:rsid w:val="00956EBC"/>
    <w:rsid w:val="00956F46"/>
    <w:rsid w:val="00957974"/>
    <w:rsid w:val="00957A96"/>
    <w:rsid w:val="009600A0"/>
    <w:rsid w:val="00960229"/>
    <w:rsid w:val="00960350"/>
    <w:rsid w:val="009605A3"/>
    <w:rsid w:val="00960992"/>
    <w:rsid w:val="009612C8"/>
    <w:rsid w:val="00961999"/>
    <w:rsid w:val="00961E22"/>
    <w:rsid w:val="0096322C"/>
    <w:rsid w:val="009639F3"/>
    <w:rsid w:val="00963D38"/>
    <w:rsid w:val="009655E9"/>
    <w:rsid w:val="00965D29"/>
    <w:rsid w:val="00965D5B"/>
    <w:rsid w:val="00966076"/>
    <w:rsid w:val="009662C6"/>
    <w:rsid w:val="0096698D"/>
    <w:rsid w:val="00966E46"/>
    <w:rsid w:val="00967696"/>
    <w:rsid w:val="009677A0"/>
    <w:rsid w:val="00967FBD"/>
    <w:rsid w:val="009706AC"/>
    <w:rsid w:val="009709F1"/>
    <w:rsid w:val="00971588"/>
    <w:rsid w:val="00971D75"/>
    <w:rsid w:val="00972113"/>
    <w:rsid w:val="00972AE4"/>
    <w:rsid w:val="00972E17"/>
    <w:rsid w:val="00973146"/>
    <w:rsid w:val="009737D9"/>
    <w:rsid w:val="009758FB"/>
    <w:rsid w:val="0097611D"/>
    <w:rsid w:val="009765C7"/>
    <w:rsid w:val="009767DF"/>
    <w:rsid w:val="0097727C"/>
    <w:rsid w:val="009775B1"/>
    <w:rsid w:val="00977C03"/>
    <w:rsid w:val="00980432"/>
    <w:rsid w:val="0098085F"/>
    <w:rsid w:val="009826EC"/>
    <w:rsid w:val="00982701"/>
    <w:rsid w:val="00982C78"/>
    <w:rsid w:val="009832FE"/>
    <w:rsid w:val="00983564"/>
    <w:rsid w:val="009837B7"/>
    <w:rsid w:val="009839F2"/>
    <w:rsid w:val="00984280"/>
    <w:rsid w:val="00984399"/>
    <w:rsid w:val="00985162"/>
    <w:rsid w:val="00985386"/>
    <w:rsid w:val="009858FE"/>
    <w:rsid w:val="009864F8"/>
    <w:rsid w:val="0098696F"/>
    <w:rsid w:val="009873E0"/>
    <w:rsid w:val="0099050C"/>
    <w:rsid w:val="009907BC"/>
    <w:rsid w:val="009907F7"/>
    <w:rsid w:val="00990B81"/>
    <w:rsid w:val="009912BF"/>
    <w:rsid w:val="00991555"/>
    <w:rsid w:val="00992078"/>
    <w:rsid w:val="009926EB"/>
    <w:rsid w:val="009928C8"/>
    <w:rsid w:val="0099293C"/>
    <w:rsid w:val="00992CB7"/>
    <w:rsid w:val="00992E86"/>
    <w:rsid w:val="00993404"/>
    <w:rsid w:val="00993586"/>
    <w:rsid w:val="00993619"/>
    <w:rsid w:val="00995650"/>
    <w:rsid w:val="009960D4"/>
    <w:rsid w:val="00996D05"/>
    <w:rsid w:val="00997415"/>
    <w:rsid w:val="009975B1"/>
    <w:rsid w:val="009A0108"/>
    <w:rsid w:val="009A029E"/>
    <w:rsid w:val="009A0999"/>
    <w:rsid w:val="009A12A4"/>
    <w:rsid w:val="009A291E"/>
    <w:rsid w:val="009A330E"/>
    <w:rsid w:val="009A36B1"/>
    <w:rsid w:val="009A398A"/>
    <w:rsid w:val="009A3DFE"/>
    <w:rsid w:val="009A4134"/>
    <w:rsid w:val="009A53C1"/>
    <w:rsid w:val="009A5849"/>
    <w:rsid w:val="009A5E8D"/>
    <w:rsid w:val="009A640A"/>
    <w:rsid w:val="009A6BE4"/>
    <w:rsid w:val="009A6C57"/>
    <w:rsid w:val="009A73F6"/>
    <w:rsid w:val="009A7B00"/>
    <w:rsid w:val="009A7B21"/>
    <w:rsid w:val="009B0222"/>
    <w:rsid w:val="009B043B"/>
    <w:rsid w:val="009B2642"/>
    <w:rsid w:val="009B2F89"/>
    <w:rsid w:val="009B2FDE"/>
    <w:rsid w:val="009B32A8"/>
    <w:rsid w:val="009B357B"/>
    <w:rsid w:val="009B36E5"/>
    <w:rsid w:val="009B3AC6"/>
    <w:rsid w:val="009B4E41"/>
    <w:rsid w:val="009B5338"/>
    <w:rsid w:val="009B5EFC"/>
    <w:rsid w:val="009B729C"/>
    <w:rsid w:val="009B7676"/>
    <w:rsid w:val="009C0444"/>
    <w:rsid w:val="009C079E"/>
    <w:rsid w:val="009C0A47"/>
    <w:rsid w:val="009C16B6"/>
    <w:rsid w:val="009C1FBF"/>
    <w:rsid w:val="009C24FC"/>
    <w:rsid w:val="009C250A"/>
    <w:rsid w:val="009C2E0C"/>
    <w:rsid w:val="009C302E"/>
    <w:rsid w:val="009C312B"/>
    <w:rsid w:val="009C31B0"/>
    <w:rsid w:val="009C3354"/>
    <w:rsid w:val="009C4438"/>
    <w:rsid w:val="009C4BD4"/>
    <w:rsid w:val="009C4C51"/>
    <w:rsid w:val="009C5555"/>
    <w:rsid w:val="009C57E6"/>
    <w:rsid w:val="009C5F93"/>
    <w:rsid w:val="009C699E"/>
    <w:rsid w:val="009C69B4"/>
    <w:rsid w:val="009C7234"/>
    <w:rsid w:val="009C7520"/>
    <w:rsid w:val="009C772E"/>
    <w:rsid w:val="009C7927"/>
    <w:rsid w:val="009C7DF2"/>
    <w:rsid w:val="009D0385"/>
    <w:rsid w:val="009D197B"/>
    <w:rsid w:val="009D3012"/>
    <w:rsid w:val="009D3421"/>
    <w:rsid w:val="009D3936"/>
    <w:rsid w:val="009D41B3"/>
    <w:rsid w:val="009D4671"/>
    <w:rsid w:val="009D5203"/>
    <w:rsid w:val="009D60C3"/>
    <w:rsid w:val="009D61F5"/>
    <w:rsid w:val="009D67F2"/>
    <w:rsid w:val="009D6E5F"/>
    <w:rsid w:val="009D708B"/>
    <w:rsid w:val="009D75D5"/>
    <w:rsid w:val="009D7CCB"/>
    <w:rsid w:val="009D7E2E"/>
    <w:rsid w:val="009E02D4"/>
    <w:rsid w:val="009E0AF4"/>
    <w:rsid w:val="009E0D94"/>
    <w:rsid w:val="009E10DB"/>
    <w:rsid w:val="009E2201"/>
    <w:rsid w:val="009E289D"/>
    <w:rsid w:val="009E29C0"/>
    <w:rsid w:val="009E2BDD"/>
    <w:rsid w:val="009E3622"/>
    <w:rsid w:val="009E3BE1"/>
    <w:rsid w:val="009E41EC"/>
    <w:rsid w:val="009E43BF"/>
    <w:rsid w:val="009E50CF"/>
    <w:rsid w:val="009E5D2B"/>
    <w:rsid w:val="009E661D"/>
    <w:rsid w:val="009E7361"/>
    <w:rsid w:val="009E76F2"/>
    <w:rsid w:val="009E77BC"/>
    <w:rsid w:val="009F094F"/>
    <w:rsid w:val="009F2338"/>
    <w:rsid w:val="009F2632"/>
    <w:rsid w:val="009F29ED"/>
    <w:rsid w:val="009F2F50"/>
    <w:rsid w:val="009F30BB"/>
    <w:rsid w:val="009F32D9"/>
    <w:rsid w:val="009F3434"/>
    <w:rsid w:val="009F497D"/>
    <w:rsid w:val="009F4BA8"/>
    <w:rsid w:val="009F4DC0"/>
    <w:rsid w:val="009F657F"/>
    <w:rsid w:val="009F6712"/>
    <w:rsid w:val="009F6A10"/>
    <w:rsid w:val="009F70EB"/>
    <w:rsid w:val="009F7AA9"/>
    <w:rsid w:val="00A00C48"/>
    <w:rsid w:val="00A01A03"/>
    <w:rsid w:val="00A01B1B"/>
    <w:rsid w:val="00A01B72"/>
    <w:rsid w:val="00A01C20"/>
    <w:rsid w:val="00A02124"/>
    <w:rsid w:val="00A02630"/>
    <w:rsid w:val="00A02A84"/>
    <w:rsid w:val="00A03436"/>
    <w:rsid w:val="00A03562"/>
    <w:rsid w:val="00A035A7"/>
    <w:rsid w:val="00A03A2B"/>
    <w:rsid w:val="00A03ECA"/>
    <w:rsid w:val="00A052B0"/>
    <w:rsid w:val="00A056E1"/>
    <w:rsid w:val="00A05A8E"/>
    <w:rsid w:val="00A06677"/>
    <w:rsid w:val="00A067BD"/>
    <w:rsid w:val="00A069A7"/>
    <w:rsid w:val="00A06FC2"/>
    <w:rsid w:val="00A0739D"/>
    <w:rsid w:val="00A07949"/>
    <w:rsid w:val="00A07EA5"/>
    <w:rsid w:val="00A10D75"/>
    <w:rsid w:val="00A111EA"/>
    <w:rsid w:val="00A1193B"/>
    <w:rsid w:val="00A119B7"/>
    <w:rsid w:val="00A12742"/>
    <w:rsid w:val="00A12F51"/>
    <w:rsid w:val="00A13B24"/>
    <w:rsid w:val="00A13F6B"/>
    <w:rsid w:val="00A1445C"/>
    <w:rsid w:val="00A14645"/>
    <w:rsid w:val="00A14713"/>
    <w:rsid w:val="00A14EEB"/>
    <w:rsid w:val="00A1509E"/>
    <w:rsid w:val="00A15F7C"/>
    <w:rsid w:val="00A16563"/>
    <w:rsid w:val="00A16640"/>
    <w:rsid w:val="00A168CB"/>
    <w:rsid w:val="00A16EBD"/>
    <w:rsid w:val="00A176E7"/>
    <w:rsid w:val="00A17993"/>
    <w:rsid w:val="00A17AF9"/>
    <w:rsid w:val="00A20161"/>
    <w:rsid w:val="00A20643"/>
    <w:rsid w:val="00A2086D"/>
    <w:rsid w:val="00A208D1"/>
    <w:rsid w:val="00A20AF4"/>
    <w:rsid w:val="00A210C6"/>
    <w:rsid w:val="00A21BE7"/>
    <w:rsid w:val="00A21E64"/>
    <w:rsid w:val="00A223C9"/>
    <w:rsid w:val="00A2279F"/>
    <w:rsid w:val="00A2288C"/>
    <w:rsid w:val="00A22894"/>
    <w:rsid w:val="00A22E07"/>
    <w:rsid w:val="00A235A5"/>
    <w:rsid w:val="00A23DA1"/>
    <w:rsid w:val="00A24503"/>
    <w:rsid w:val="00A2489E"/>
    <w:rsid w:val="00A24A6A"/>
    <w:rsid w:val="00A24DC9"/>
    <w:rsid w:val="00A25420"/>
    <w:rsid w:val="00A25879"/>
    <w:rsid w:val="00A26082"/>
    <w:rsid w:val="00A262A0"/>
    <w:rsid w:val="00A26368"/>
    <w:rsid w:val="00A26BB5"/>
    <w:rsid w:val="00A26BBA"/>
    <w:rsid w:val="00A3008A"/>
    <w:rsid w:val="00A30156"/>
    <w:rsid w:val="00A30211"/>
    <w:rsid w:val="00A32210"/>
    <w:rsid w:val="00A333BA"/>
    <w:rsid w:val="00A34BCA"/>
    <w:rsid w:val="00A35544"/>
    <w:rsid w:val="00A3569D"/>
    <w:rsid w:val="00A35732"/>
    <w:rsid w:val="00A35B0E"/>
    <w:rsid w:val="00A35B35"/>
    <w:rsid w:val="00A37AA6"/>
    <w:rsid w:val="00A37D4B"/>
    <w:rsid w:val="00A40227"/>
    <w:rsid w:val="00A40A01"/>
    <w:rsid w:val="00A40A4B"/>
    <w:rsid w:val="00A40F5B"/>
    <w:rsid w:val="00A40F5D"/>
    <w:rsid w:val="00A41057"/>
    <w:rsid w:val="00A4190A"/>
    <w:rsid w:val="00A41A72"/>
    <w:rsid w:val="00A41EEE"/>
    <w:rsid w:val="00A42186"/>
    <w:rsid w:val="00A4232D"/>
    <w:rsid w:val="00A429B0"/>
    <w:rsid w:val="00A43490"/>
    <w:rsid w:val="00A44209"/>
    <w:rsid w:val="00A444B2"/>
    <w:rsid w:val="00A44E41"/>
    <w:rsid w:val="00A4518B"/>
    <w:rsid w:val="00A46936"/>
    <w:rsid w:val="00A46D18"/>
    <w:rsid w:val="00A46D7D"/>
    <w:rsid w:val="00A47800"/>
    <w:rsid w:val="00A47B28"/>
    <w:rsid w:val="00A502F5"/>
    <w:rsid w:val="00A510D1"/>
    <w:rsid w:val="00A51177"/>
    <w:rsid w:val="00A5143A"/>
    <w:rsid w:val="00A518A1"/>
    <w:rsid w:val="00A520A4"/>
    <w:rsid w:val="00A52560"/>
    <w:rsid w:val="00A52648"/>
    <w:rsid w:val="00A53439"/>
    <w:rsid w:val="00A5368D"/>
    <w:rsid w:val="00A538BF"/>
    <w:rsid w:val="00A543A4"/>
    <w:rsid w:val="00A54D9B"/>
    <w:rsid w:val="00A55CA4"/>
    <w:rsid w:val="00A5668A"/>
    <w:rsid w:val="00A56EA9"/>
    <w:rsid w:val="00A571F4"/>
    <w:rsid w:val="00A5739F"/>
    <w:rsid w:val="00A57824"/>
    <w:rsid w:val="00A57C2B"/>
    <w:rsid w:val="00A57C4F"/>
    <w:rsid w:val="00A57E16"/>
    <w:rsid w:val="00A60A31"/>
    <w:rsid w:val="00A60A51"/>
    <w:rsid w:val="00A6118E"/>
    <w:rsid w:val="00A613E3"/>
    <w:rsid w:val="00A61FCA"/>
    <w:rsid w:val="00A628A1"/>
    <w:rsid w:val="00A62DA7"/>
    <w:rsid w:val="00A6305B"/>
    <w:rsid w:val="00A633A7"/>
    <w:rsid w:val="00A63798"/>
    <w:rsid w:val="00A6386B"/>
    <w:rsid w:val="00A63908"/>
    <w:rsid w:val="00A63C93"/>
    <w:rsid w:val="00A64D87"/>
    <w:rsid w:val="00A662CF"/>
    <w:rsid w:val="00A66BB9"/>
    <w:rsid w:val="00A67456"/>
    <w:rsid w:val="00A67B9D"/>
    <w:rsid w:val="00A67F9B"/>
    <w:rsid w:val="00A70001"/>
    <w:rsid w:val="00A7013E"/>
    <w:rsid w:val="00A711A6"/>
    <w:rsid w:val="00A71456"/>
    <w:rsid w:val="00A719C5"/>
    <w:rsid w:val="00A71C76"/>
    <w:rsid w:val="00A72790"/>
    <w:rsid w:val="00A735E0"/>
    <w:rsid w:val="00A73772"/>
    <w:rsid w:val="00A738BD"/>
    <w:rsid w:val="00A73993"/>
    <w:rsid w:val="00A73DCA"/>
    <w:rsid w:val="00A748A7"/>
    <w:rsid w:val="00A74957"/>
    <w:rsid w:val="00A74D62"/>
    <w:rsid w:val="00A752F5"/>
    <w:rsid w:val="00A75498"/>
    <w:rsid w:val="00A7568A"/>
    <w:rsid w:val="00A75A64"/>
    <w:rsid w:val="00A7625C"/>
    <w:rsid w:val="00A76584"/>
    <w:rsid w:val="00A77096"/>
    <w:rsid w:val="00A7772B"/>
    <w:rsid w:val="00A7782B"/>
    <w:rsid w:val="00A778FD"/>
    <w:rsid w:val="00A77F8F"/>
    <w:rsid w:val="00A80709"/>
    <w:rsid w:val="00A81A99"/>
    <w:rsid w:val="00A81CA0"/>
    <w:rsid w:val="00A8274D"/>
    <w:rsid w:val="00A830BE"/>
    <w:rsid w:val="00A83112"/>
    <w:rsid w:val="00A833DE"/>
    <w:rsid w:val="00A83724"/>
    <w:rsid w:val="00A83DF1"/>
    <w:rsid w:val="00A83F46"/>
    <w:rsid w:val="00A85078"/>
    <w:rsid w:val="00A850FF"/>
    <w:rsid w:val="00A85B52"/>
    <w:rsid w:val="00A86F70"/>
    <w:rsid w:val="00A875D1"/>
    <w:rsid w:val="00A87D6F"/>
    <w:rsid w:val="00A90023"/>
    <w:rsid w:val="00A90241"/>
    <w:rsid w:val="00A91154"/>
    <w:rsid w:val="00A91551"/>
    <w:rsid w:val="00A91BC6"/>
    <w:rsid w:val="00A927D7"/>
    <w:rsid w:val="00A932EB"/>
    <w:rsid w:val="00A93B5E"/>
    <w:rsid w:val="00A93CC6"/>
    <w:rsid w:val="00A95A08"/>
    <w:rsid w:val="00A95A0B"/>
    <w:rsid w:val="00A95A26"/>
    <w:rsid w:val="00A95CD8"/>
    <w:rsid w:val="00A97042"/>
    <w:rsid w:val="00A975D1"/>
    <w:rsid w:val="00A97764"/>
    <w:rsid w:val="00A9797F"/>
    <w:rsid w:val="00A97A97"/>
    <w:rsid w:val="00AA0452"/>
    <w:rsid w:val="00AA180A"/>
    <w:rsid w:val="00AA2022"/>
    <w:rsid w:val="00AA2314"/>
    <w:rsid w:val="00AA3503"/>
    <w:rsid w:val="00AA40C8"/>
    <w:rsid w:val="00AA4611"/>
    <w:rsid w:val="00AA512D"/>
    <w:rsid w:val="00AA5ADD"/>
    <w:rsid w:val="00AA5CDE"/>
    <w:rsid w:val="00AA5DF9"/>
    <w:rsid w:val="00AA5E6C"/>
    <w:rsid w:val="00AA68C4"/>
    <w:rsid w:val="00AA6E00"/>
    <w:rsid w:val="00AA724A"/>
    <w:rsid w:val="00AA7B87"/>
    <w:rsid w:val="00AB0D98"/>
    <w:rsid w:val="00AB0F08"/>
    <w:rsid w:val="00AB174C"/>
    <w:rsid w:val="00AB194E"/>
    <w:rsid w:val="00AB239E"/>
    <w:rsid w:val="00AB2B8C"/>
    <w:rsid w:val="00AB37B8"/>
    <w:rsid w:val="00AB4829"/>
    <w:rsid w:val="00AB5507"/>
    <w:rsid w:val="00AB611A"/>
    <w:rsid w:val="00AB7632"/>
    <w:rsid w:val="00AB78EB"/>
    <w:rsid w:val="00AC0B48"/>
    <w:rsid w:val="00AC0BE2"/>
    <w:rsid w:val="00AC0C67"/>
    <w:rsid w:val="00AC1100"/>
    <w:rsid w:val="00AC39C7"/>
    <w:rsid w:val="00AC3B27"/>
    <w:rsid w:val="00AC3FD6"/>
    <w:rsid w:val="00AC40CD"/>
    <w:rsid w:val="00AC4BED"/>
    <w:rsid w:val="00AC4F0B"/>
    <w:rsid w:val="00AC5C1B"/>
    <w:rsid w:val="00AC6932"/>
    <w:rsid w:val="00AC6C88"/>
    <w:rsid w:val="00AC6F38"/>
    <w:rsid w:val="00AC7455"/>
    <w:rsid w:val="00AC762B"/>
    <w:rsid w:val="00AC7DE5"/>
    <w:rsid w:val="00AD0335"/>
    <w:rsid w:val="00AD1050"/>
    <w:rsid w:val="00AD1C3B"/>
    <w:rsid w:val="00AD2C53"/>
    <w:rsid w:val="00AD3862"/>
    <w:rsid w:val="00AD391B"/>
    <w:rsid w:val="00AD4020"/>
    <w:rsid w:val="00AD4048"/>
    <w:rsid w:val="00AD43F4"/>
    <w:rsid w:val="00AD4775"/>
    <w:rsid w:val="00AD48D2"/>
    <w:rsid w:val="00AD4A0B"/>
    <w:rsid w:val="00AD4A6B"/>
    <w:rsid w:val="00AD4DAB"/>
    <w:rsid w:val="00AD5B99"/>
    <w:rsid w:val="00AD5E7E"/>
    <w:rsid w:val="00AD6128"/>
    <w:rsid w:val="00AD6B08"/>
    <w:rsid w:val="00AD7350"/>
    <w:rsid w:val="00AE00B5"/>
    <w:rsid w:val="00AE04EB"/>
    <w:rsid w:val="00AE23B1"/>
    <w:rsid w:val="00AE23D0"/>
    <w:rsid w:val="00AE260B"/>
    <w:rsid w:val="00AE2C9A"/>
    <w:rsid w:val="00AE2CEA"/>
    <w:rsid w:val="00AE3B93"/>
    <w:rsid w:val="00AE3C55"/>
    <w:rsid w:val="00AE4AEE"/>
    <w:rsid w:val="00AE553E"/>
    <w:rsid w:val="00AE5811"/>
    <w:rsid w:val="00AE5B74"/>
    <w:rsid w:val="00AE606E"/>
    <w:rsid w:val="00AE63EA"/>
    <w:rsid w:val="00AE69C9"/>
    <w:rsid w:val="00AE7527"/>
    <w:rsid w:val="00AE7D81"/>
    <w:rsid w:val="00AF1D15"/>
    <w:rsid w:val="00AF254B"/>
    <w:rsid w:val="00AF2B5A"/>
    <w:rsid w:val="00AF35AB"/>
    <w:rsid w:val="00AF38ED"/>
    <w:rsid w:val="00AF39A6"/>
    <w:rsid w:val="00AF447A"/>
    <w:rsid w:val="00AF44B7"/>
    <w:rsid w:val="00AF4CB2"/>
    <w:rsid w:val="00AF4E9F"/>
    <w:rsid w:val="00AF504C"/>
    <w:rsid w:val="00AF5A00"/>
    <w:rsid w:val="00AF5B00"/>
    <w:rsid w:val="00AF69B0"/>
    <w:rsid w:val="00AF6D1A"/>
    <w:rsid w:val="00AF70DE"/>
    <w:rsid w:val="00AF7CD7"/>
    <w:rsid w:val="00AF7F16"/>
    <w:rsid w:val="00B000AB"/>
    <w:rsid w:val="00B004D5"/>
    <w:rsid w:val="00B00637"/>
    <w:rsid w:val="00B00FA3"/>
    <w:rsid w:val="00B02702"/>
    <w:rsid w:val="00B02DB6"/>
    <w:rsid w:val="00B02E4E"/>
    <w:rsid w:val="00B02EE3"/>
    <w:rsid w:val="00B03B57"/>
    <w:rsid w:val="00B03BF3"/>
    <w:rsid w:val="00B04012"/>
    <w:rsid w:val="00B04976"/>
    <w:rsid w:val="00B04B72"/>
    <w:rsid w:val="00B04FFE"/>
    <w:rsid w:val="00B050C0"/>
    <w:rsid w:val="00B054D7"/>
    <w:rsid w:val="00B05917"/>
    <w:rsid w:val="00B05FD8"/>
    <w:rsid w:val="00B06930"/>
    <w:rsid w:val="00B06B12"/>
    <w:rsid w:val="00B1084F"/>
    <w:rsid w:val="00B1115F"/>
    <w:rsid w:val="00B11214"/>
    <w:rsid w:val="00B1194A"/>
    <w:rsid w:val="00B11B6C"/>
    <w:rsid w:val="00B11CD1"/>
    <w:rsid w:val="00B123FE"/>
    <w:rsid w:val="00B12428"/>
    <w:rsid w:val="00B12B88"/>
    <w:rsid w:val="00B13158"/>
    <w:rsid w:val="00B133CF"/>
    <w:rsid w:val="00B136AD"/>
    <w:rsid w:val="00B136CD"/>
    <w:rsid w:val="00B1401C"/>
    <w:rsid w:val="00B1411B"/>
    <w:rsid w:val="00B150C4"/>
    <w:rsid w:val="00B15456"/>
    <w:rsid w:val="00B169ED"/>
    <w:rsid w:val="00B16E3B"/>
    <w:rsid w:val="00B17037"/>
    <w:rsid w:val="00B2116C"/>
    <w:rsid w:val="00B2123A"/>
    <w:rsid w:val="00B214D1"/>
    <w:rsid w:val="00B215E6"/>
    <w:rsid w:val="00B21DB1"/>
    <w:rsid w:val="00B22343"/>
    <w:rsid w:val="00B238A4"/>
    <w:rsid w:val="00B23FA5"/>
    <w:rsid w:val="00B25B7A"/>
    <w:rsid w:val="00B26AD2"/>
    <w:rsid w:val="00B26D39"/>
    <w:rsid w:val="00B27278"/>
    <w:rsid w:val="00B27334"/>
    <w:rsid w:val="00B27A7A"/>
    <w:rsid w:val="00B27DD3"/>
    <w:rsid w:val="00B30727"/>
    <w:rsid w:val="00B30F22"/>
    <w:rsid w:val="00B31044"/>
    <w:rsid w:val="00B3171A"/>
    <w:rsid w:val="00B32A15"/>
    <w:rsid w:val="00B32ABC"/>
    <w:rsid w:val="00B331B9"/>
    <w:rsid w:val="00B3398D"/>
    <w:rsid w:val="00B33CCA"/>
    <w:rsid w:val="00B34622"/>
    <w:rsid w:val="00B34AF1"/>
    <w:rsid w:val="00B34DB0"/>
    <w:rsid w:val="00B35C69"/>
    <w:rsid w:val="00B367C1"/>
    <w:rsid w:val="00B369AC"/>
    <w:rsid w:val="00B36F8E"/>
    <w:rsid w:val="00B377BE"/>
    <w:rsid w:val="00B37CF9"/>
    <w:rsid w:val="00B400C6"/>
    <w:rsid w:val="00B411EA"/>
    <w:rsid w:val="00B41418"/>
    <w:rsid w:val="00B41A1F"/>
    <w:rsid w:val="00B41E87"/>
    <w:rsid w:val="00B4277B"/>
    <w:rsid w:val="00B42AFA"/>
    <w:rsid w:val="00B42B27"/>
    <w:rsid w:val="00B43402"/>
    <w:rsid w:val="00B44BAB"/>
    <w:rsid w:val="00B4561A"/>
    <w:rsid w:val="00B45D68"/>
    <w:rsid w:val="00B462F3"/>
    <w:rsid w:val="00B46872"/>
    <w:rsid w:val="00B4743D"/>
    <w:rsid w:val="00B47828"/>
    <w:rsid w:val="00B4795E"/>
    <w:rsid w:val="00B5056A"/>
    <w:rsid w:val="00B50CDA"/>
    <w:rsid w:val="00B51223"/>
    <w:rsid w:val="00B51932"/>
    <w:rsid w:val="00B5271F"/>
    <w:rsid w:val="00B52A1F"/>
    <w:rsid w:val="00B52A71"/>
    <w:rsid w:val="00B538B7"/>
    <w:rsid w:val="00B54387"/>
    <w:rsid w:val="00B549D8"/>
    <w:rsid w:val="00B54CCC"/>
    <w:rsid w:val="00B55110"/>
    <w:rsid w:val="00B55E98"/>
    <w:rsid w:val="00B56017"/>
    <w:rsid w:val="00B56304"/>
    <w:rsid w:val="00B5664A"/>
    <w:rsid w:val="00B5678D"/>
    <w:rsid w:val="00B57666"/>
    <w:rsid w:val="00B57B25"/>
    <w:rsid w:val="00B57D20"/>
    <w:rsid w:val="00B60124"/>
    <w:rsid w:val="00B6071A"/>
    <w:rsid w:val="00B6107E"/>
    <w:rsid w:val="00B6154C"/>
    <w:rsid w:val="00B61E7D"/>
    <w:rsid w:val="00B62D28"/>
    <w:rsid w:val="00B62D9B"/>
    <w:rsid w:val="00B637C8"/>
    <w:rsid w:val="00B64034"/>
    <w:rsid w:val="00B6445E"/>
    <w:rsid w:val="00B646BB"/>
    <w:rsid w:val="00B65C15"/>
    <w:rsid w:val="00B663CE"/>
    <w:rsid w:val="00B6689E"/>
    <w:rsid w:val="00B66CA3"/>
    <w:rsid w:val="00B700D8"/>
    <w:rsid w:val="00B706F6"/>
    <w:rsid w:val="00B70DE7"/>
    <w:rsid w:val="00B70EC2"/>
    <w:rsid w:val="00B71BA2"/>
    <w:rsid w:val="00B71C6C"/>
    <w:rsid w:val="00B71D7E"/>
    <w:rsid w:val="00B72249"/>
    <w:rsid w:val="00B726E5"/>
    <w:rsid w:val="00B728AD"/>
    <w:rsid w:val="00B72F64"/>
    <w:rsid w:val="00B73DEE"/>
    <w:rsid w:val="00B73F1F"/>
    <w:rsid w:val="00B749FD"/>
    <w:rsid w:val="00B754F4"/>
    <w:rsid w:val="00B75773"/>
    <w:rsid w:val="00B75A1E"/>
    <w:rsid w:val="00B75C40"/>
    <w:rsid w:val="00B75C44"/>
    <w:rsid w:val="00B75E16"/>
    <w:rsid w:val="00B76E94"/>
    <w:rsid w:val="00B7758A"/>
    <w:rsid w:val="00B802AA"/>
    <w:rsid w:val="00B82773"/>
    <w:rsid w:val="00B83200"/>
    <w:rsid w:val="00B8326D"/>
    <w:rsid w:val="00B843B0"/>
    <w:rsid w:val="00B8495B"/>
    <w:rsid w:val="00B84FEF"/>
    <w:rsid w:val="00B8543B"/>
    <w:rsid w:val="00B863AD"/>
    <w:rsid w:val="00B86C3A"/>
    <w:rsid w:val="00B86F1D"/>
    <w:rsid w:val="00B87217"/>
    <w:rsid w:val="00B91368"/>
    <w:rsid w:val="00B91E5B"/>
    <w:rsid w:val="00B927EB"/>
    <w:rsid w:val="00B92A02"/>
    <w:rsid w:val="00B93041"/>
    <w:rsid w:val="00B9412F"/>
    <w:rsid w:val="00B94411"/>
    <w:rsid w:val="00B9477A"/>
    <w:rsid w:val="00B94858"/>
    <w:rsid w:val="00B94B5E"/>
    <w:rsid w:val="00B951F3"/>
    <w:rsid w:val="00B954F0"/>
    <w:rsid w:val="00B96C28"/>
    <w:rsid w:val="00B96CF9"/>
    <w:rsid w:val="00B97322"/>
    <w:rsid w:val="00B977FF"/>
    <w:rsid w:val="00B979CA"/>
    <w:rsid w:val="00BA01BA"/>
    <w:rsid w:val="00BA074A"/>
    <w:rsid w:val="00BA1874"/>
    <w:rsid w:val="00BA1AEA"/>
    <w:rsid w:val="00BA2353"/>
    <w:rsid w:val="00BA289C"/>
    <w:rsid w:val="00BA2E13"/>
    <w:rsid w:val="00BA3E7A"/>
    <w:rsid w:val="00BA407B"/>
    <w:rsid w:val="00BA4149"/>
    <w:rsid w:val="00BA415E"/>
    <w:rsid w:val="00BA46FC"/>
    <w:rsid w:val="00BA568C"/>
    <w:rsid w:val="00BA5978"/>
    <w:rsid w:val="00BA5A9C"/>
    <w:rsid w:val="00BB0B5A"/>
    <w:rsid w:val="00BB0E4C"/>
    <w:rsid w:val="00BB25DD"/>
    <w:rsid w:val="00BB26C1"/>
    <w:rsid w:val="00BB2AEE"/>
    <w:rsid w:val="00BB371B"/>
    <w:rsid w:val="00BB3EB7"/>
    <w:rsid w:val="00BB4256"/>
    <w:rsid w:val="00BB4754"/>
    <w:rsid w:val="00BB4D83"/>
    <w:rsid w:val="00BB5068"/>
    <w:rsid w:val="00BB519E"/>
    <w:rsid w:val="00BB5A54"/>
    <w:rsid w:val="00BB5A6E"/>
    <w:rsid w:val="00BB5C5F"/>
    <w:rsid w:val="00BB6027"/>
    <w:rsid w:val="00BB7001"/>
    <w:rsid w:val="00BB7267"/>
    <w:rsid w:val="00BB7724"/>
    <w:rsid w:val="00BB788F"/>
    <w:rsid w:val="00BB7F9B"/>
    <w:rsid w:val="00BC0DA6"/>
    <w:rsid w:val="00BC1605"/>
    <w:rsid w:val="00BC180C"/>
    <w:rsid w:val="00BC1CDA"/>
    <w:rsid w:val="00BC1E03"/>
    <w:rsid w:val="00BC2AB4"/>
    <w:rsid w:val="00BC2FE0"/>
    <w:rsid w:val="00BC40ED"/>
    <w:rsid w:val="00BC4596"/>
    <w:rsid w:val="00BC4C30"/>
    <w:rsid w:val="00BC50A3"/>
    <w:rsid w:val="00BC5922"/>
    <w:rsid w:val="00BC5BAA"/>
    <w:rsid w:val="00BC612E"/>
    <w:rsid w:val="00BC6F45"/>
    <w:rsid w:val="00BC747D"/>
    <w:rsid w:val="00BC7B43"/>
    <w:rsid w:val="00BC7E81"/>
    <w:rsid w:val="00BD08DA"/>
    <w:rsid w:val="00BD0AD1"/>
    <w:rsid w:val="00BD18F5"/>
    <w:rsid w:val="00BD1963"/>
    <w:rsid w:val="00BD1B8B"/>
    <w:rsid w:val="00BD2572"/>
    <w:rsid w:val="00BD2E7B"/>
    <w:rsid w:val="00BD343A"/>
    <w:rsid w:val="00BD37E1"/>
    <w:rsid w:val="00BD3C14"/>
    <w:rsid w:val="00BD3FE0"/>
    <w:rsid w:val="00BD539C"/>
    <w:rsid w:val="00BD61AD"/>
    <w:rsid w:val="00BD6325"/>
    <w:rsid w:val="00BD66DB"/>
    <w:rsid w:val="00BD6E99"/>
    <w:rsid w:val="00BD6F1D"/>
    <w:rsid w:val="00BD761D"/>
    <w:rsid w:val="00BD7D0D"/>
    <w:rsid w:val="00BE026F"/>
    <w:rsid w:val="00BE0353"/>
    <w:rsid w:val="00BE1131"/>
    <w:rsid w:val="00BE15D4"/>
    <w:rsid w:val="00BE1C9E"/>
    <w:rsid w:val="00BE1DF6"/>
    <w:rsid w:val="00BE33B6"/>
    <w:rsid w:val="00BE3A37"/>
    <w:rsid w:val="00BE4DD8"/>
    <w:rsid w:val="00BE5A80"/>
    <w:rsid w:val="00BE5F34"/>
    <w:rsid w:val="00BE632C"/>
    <w:rsid w:val="00BE7B34"/>
    <w:rsid w:val="00BF076A"/>
    <w:rsid w:val="00BF098A"/>
    <w:rsid w:val="00BF1094"/>
    <w:rsid w:val="00BF19A7"/>
    <w:rsid w:val="00BF1A48"/>
    <w:rsid w:val="00BF2373"/>
    <w:rsid w:val="00BF2528"/>
    <w:rsid w:val="00BF257D"/>
    <w:rsid w:val="00BF282F"/>
    <w:rsid w:val="00BF3E81"/>
    <w:rsid w:val="00BF45F8"/>
    <w:rsid w:val="00BF489A"/>
    <w:rsid w:val="00BF4B23"/>
    <w:rsid w:val="00BF542F"/>
    <w:rsid w:val="00BF5840"/>
    <w:rsid w:val="00BF5A8D"/>
    <w:rsid w:val="00BF5F2A"/>
    <w:rsid w:val="00BF5FB2"/>
    <w:rsid w:val="00BF642A"/>
    <w:rsid w:val="00BF6529"/>
    <w:rsid w:val="00BF6BCD"/>
    <w:rsid w:val="00BF73D9"/>
    <w:rsid w:val="00BF7857"/>
    <w:rsid w:val="00C00E50"/>
    <w:rsid w:val="00C00E8E"/>
    <w:rsid w:val="00C00EEF"/>
    <w:rsid w:val="00C015B1"/>
    <w:rsid w:val="00C01619"/>
    <w:rsid w:val="00C01E2A"/>
    <w:rsid w:val="00C032F6"/>
    <w:rsid w:val="00C03958"/>
    <w:rsid w:val="00C03CD5"/>
    <w:rsid w:val="00C03D99"/>
    <w:rsid w:val="00C04D0A"/>
    <w:rsid w:val="00C04D39"/>
    <w:rsid w:val="00C04FF6"/>
    <w:rsid w:val="00C050A4"/>
    <w:rsid w:val="00C05A26"/>
    <w:rsid w:val="00C05B7B"/>
    <w:rsid w:val="00C07434"/>
    <w:rsid w:val="00C103F6"/>
    <w:rsid w:val="00C105AC"/>
    <w:rsid w:val="00C10A9A"/>
    <w:rsid w:val="00C10D27"/>
    <w:rsid w:val="00C1150B"/>
    <w:rsid w:val="00C12C60"/>
    <w:rsid w:val="00C12CA0"/>
    <w:rsid w:val="00C13109"/>
    <w:rsid w:val="00C1331D"/>
    <w:rsid w:val="00C137CA"/>
    <w:rsid w:val="00C138C1"/>
    <w:rsid w:val="00C13C7E"/>
    <w:rsid w:val="00C13CA8"/>
    <w:rsid w:val="00C14498"/>
    <w:rsid w:val="00C1479B"/>
    <w:rsid w:val="00C15347"/>
    <w:rsid w:val="00C15A63"/>
    <w:rsid w:val="00C15C22"/>
    <w:rsid w:val="00C1686C"/>
    <w:rsid w:val="00C17F8C"/>
    <w:rsid w:val="00C20384"/>
    <w:rsid w:val="00C20F46"/>
    <w:rsid w:val="00C215FF"/>
    <w:rsid w:val="00C216A9"/>
    <w:rsid w:val="00C2173D"/>
    <w:rsid w:val="00C21ACC"/>
    <w:rsid w:val="00C21D9D"/>
    <w:rsid w:val="00C21DE9"/>
    <w:rsid w:val="00C22753"/>
    <w:rsid w:val="00C2303B"/>
    <w:rsid w:val="00C23AE0"/>
    <w:rsid w:val="00C23C23"/>
    <w:rsid w:val="00C24109"/>
    <w:rsid w:val="00C2421A"/>
    <w:rsid w:val="00C2461D"/>
    <w:rsid w:val="00C24AC1"/>
    <w:rsid w:val="00C251C9"/>
    <w:rsid w:val="00C25624"/>
    <w:rsid w:val="00C25DA0"/>
    <w:rsid w:val="00C26420"/>
    <w:rsid w:val="00C26800"/>
    <w:rsid w:val="00C275D5"/>
    <w:rsid w:val="00C27F2B"/>
    <w:rsid w:val="00C27FC4"/>
    <w:rsid w:val="00C3087E"/>
    <w:rsid w:val="00C32E7C"/>
    <w:rsid w:val="00C32F32"/>
    <w:rsid w:val="00C33DDA"/>
    <w:rsid w:val="00C3483B"/>
    <w:rsid w:val="00C34D67"/>
    <w:rsid w:val="00C35002"/>
    <w:rsid w:val="00C35078"/>
    <w:rsid w:val="00C357EF"/>
    <w:rsid w:val="00C35EBD"/>
    <w:rsid w:val="00C364B1"/>
    <w:rsid w:val="00C36551"/>
    <w:rsid w:val="00C36BFB"/>
    <w:rsid w:val="00C376D0"/>
    <w:rsid w:val="00C37E84"/>
    <w:rsid w:val="00C37FB4"/>
    <w:rsid w:val="00C40C88"/>
    <w:rsid w:val="00C40E69"/>
    <w:rsid w:val="00C41A1B"/>
    <w:rsid w:val="00C41A6E"/>
    <w:rsid w:val="00C4208F"/>
    <w:rsid w:val="00C425CC"/>
    <w:rsid w:val="00C428D9"/>
    <w:rsid w:val="00C42BFD"/>
    <w:rsid w:val="00C42CD7"/>
    <w:rsid w:val="00C42CF6"/>
    <w:rsid w:val="00C4332D"/>
    <w:rsid w:val="00C446B0"/>
    <w:rsid w:val="00C45A98"/>
    <w:rsid w:val="00C45BCE"/>
    <w:rsid w:val="00C46118"/>
    <w:rsid w:val="00C4644A"/>
    <w:rsid w:val="00C46E72"/>
    <w:rsid w:val="00C47630"/>
    <w:rsid w:val="00C476F7"/>
    <w:rsid w:val="00C47C13"/>
    <w:rsid w:val="00C47DC2"/>
    <w:rsid w:val="00C50A0A"/>
    <w:rsid w:val="00C50F76"/>
    <w:rsid w:val="00C520CA"/>
    <w:rsid w:val="00C52A28"/>
    <w:rsid w:val="00C52F00"/>
    <w:rsid w:val="00C53405"/>
    <w:rsid w:val="00C53E0D"/>
    <w:rsid w:val="00C54A5F"/>
    <w:rsid w:val="00C54A90"/>
    <w:rsid w:val="00C557CD"/>
    <w:rsid w:val="00C55D3B"/>
    <w:rsid w:val="00C5620F"/>
    <w:rsid w:val="00C563C0"/>
    <w:rsid w:val="00C576F0"/>
    <w:rsid w:val="00C60B6B"/>
    <w:rsid w:val="00C60CFB"/>
    <w:rsid w:val="00C61464"/>
    <w:rsid w:val="00C61B36"/>
    <w:rsid w:val="00C6248A"/>
    <w:rsid w:val="00C62B61"/>
    <w:rsid w:val="00C62BC1"/>
    <w:rsid w:val="00C62D7F"/>
    <w:rsid w:val="00C6353B"/>
    <w:rsid w:val="00C64A1E"/>
    <w:rsid w:val="00C6521C"/>
    <w:rsid w:val="00C65CBD"/>
    <w:rsid w:val="00C66368"/>
    <w:rsid w:val="00C6636E"/>
    <w:rsid w:val="00C666B5"/>
    <w:rsid w:val="00C67132"/>
    <w:rsid w:val="00C67805"/>
    <w:rsid w:val="00C67CC1"/>
    <w:rsid w:val="00C67DA7"/>
    <w:rsid w:val="00C67DFE"/>
    <w:rsid w:val="00C70258"/>
    <w:rsid w:val="00C70A3D"/>
    <w:rsid w:val="00C719E2"/>
    <w:rsid w:val="00C71B48"/>
    <w:rsid w:val="00C726EA"/>
    <w:rsid w:val="00C7281D"/>
    <w:rsid w:val="00C72920"/>
    <w:rsid w:val="00C72A98"/>
    <w:rsid w:val="00C72BCB"/>
    <w:rsid w:val="00C739BC"/>
    <w:rsid w:val="00C7413F"/>
    <w:rsid w:val="00C74930"/>
    <w:rsid w:val="00C75573"/>
    <w:rsid w:val="00C77ED1"/>
    <w:rsid w:val="00C80F5F"/>
    <w:rsid w:val="00C8169F"/>
    <w:rsid w:val="00C81B2A"/>
    <w:rsid w:val="00C82169"/>
    <w:rsid w:val="00C821BE"/>
    <w:rsid w:val="00C82652"/>
    <w:rsid w:val="00C82AE5"/>
    <w:rsid w:val="00C831B0"/>
    <w:rsid w:val="00C83730"/>
    <w:rsid w:val="00C83834"/>
    <w:rsid w:val="00C851AE"/>
    <w:rsid w:val="00C859F4"/>
    <w:rsid w:val="00C862D0"/>
    <w:rsid w:val="00C863D6"/>
    <w:rsid w:val="00C8767C"/>
    <w:rsid w:val="00C87946"/>
    <w:rsid w:val="00C87A9A"/>
    <w:rsid w:val="00C901FC"/>
    <w:rsid w:val="00C910CA"/>
    <w:rsid w:val="00C91709"/>
    <w:rsid w:val="00C91A38"/>
    <w:rsid w:val="00C91B8B"/>
    <w:rsid w:val="00C9279F"/>
    <w:rsid w:val="00C92AD2"/>
    <w:rsid w:val="00C93661"/>
    <w:rsid w:val="00C937BA"/>
    <w:rsid w:val="00C93980"/>
    <w:rsid w:val="00C93BB0"/>
    <w:rsid w:val="00C94F1E"/>
    <w:rsid w:val="00C94F38"/>
    <w:rsid w:val="00C952A2"/>
    <w:rsid w:val="00C95630"/>
    <w:rsid w:val="00C95632"/>
    <w:rsid w:val="00C95D0A"/>
    <w:rsid w:val="00C960D9"/>
    <w:rsid w:val="00C966A0"/>
    <w:rsid w:val="00C96E27"/>
    <w:rsid w:val="00C96F7A"/>
    <w:rsid w:val="00C97FA3"/>
    <w:rsid w:val="00C97FC3"/>
    <w:rsid w:val="00CA02F8"/>
    <w:rsid w:val="00CA031D"/>
    <w:rsid w:val="00CA056B"/>
    <w:rsid w:val="00CA0957"/>
    <w:rsid w:val="00CA15DD"/>
    <w:rsid w:val="00CA1B19"/>
    <w:rsid w:val="00CA2199"/>
    <w:rsid w:val="00CA257A"/>
    <w:rsid w:val="00CA2BA5"/>
    <w:rsid w:val="00CA3294"/>
    <w:rsid w:val="00CA399F"/>
    <w:rsid w:val="00CA4593"/>
    <w:rsid w:val="00CA5A8E"/>
    <w:rsid w:val="00CA6037"/>
    <w:rsid w:val="00CA79C2"/>
    <w:rsid w:val="00CA7DBF"/>
    <w:rsid w:val="00CB058A"/>
    <w:rsid w:val="00CB0B43"/>
    <w:rsid w:val="00CB0D93"/>
    <w:rsid w:val="00CB0FBC"/>
    <w:rsid w:val="00CB193D"/>
    <w:rsid w:val="00CB1B96"/>
    <w:rsid w:val="00CB1DFE"/>
    <w:rsid w:val="00CB2D17"/>
    <w:rsid w:val="00CB3253"/>
    <w:rsid w:val="00CB391A"/>
    <w:rsid w:val="00CB3B23"/>
    <w:rsid w:val="00CB40C4"/>
    <w:rsid w:val="00CB4169"/>
    <w:rsid w:val="00CB56B7"/>
    <w:rsid w:val="00CB5C01"/>
    <w:rsid w:val="00CB5EEE"/>
    <w:rsid w:val="00CB603D"/>
    <w:rsid w:val="00CB629E"/>
    <w:rsid w:val="00CB754B"/>
    <w:rsid w:val="00CB777B"/>
    <w:rsid w:val="00CB79D8"/>
    <w:rsid w:val="00CB7CB0"/>
    <w:rsid w:val="00CC0418"/>
    <w:rsid w:val="00CC1389"/>
    <w:rsid w:val="00CC1503"/>
    <w:rsid w:val="00CC1BBC"/>
    <w:rsid w:val="00CC1D76"/>
    <w:rsid w:val="00CC26BA"/>
    <w:rsid w:val="00CC3481"/>
    <w:rsid w:val="00CC4053"/>
    <w:rsid w:val="00CC46A3"/>
    <w:rsid w:val="00CC5444"/>
    <w:rsid w:val="00CC5A36"/>
    <w:rsid w:val="00CC5BBE"/>
    <w:rsid w:val="00CC5C8E"/>
    <w:rsid w:val="00CC664E"/>
    <w:rsid w:val="00CC6668"/>
    <w:rsid w:val="00CC6FA5"/>
    <w:rsid w:val="00CD09CC"/>
    <w:rsid w:val="00CD148F"/>
    <w:rsid w:val="00CD1A80"/>
    <w:rsid w:val="00CD32B6"/>
    <w:rsid w:val="00CD47E9"/>
    <w:rsid w:val="00CD5D4E"/>
    <w:rsid w:val="00CD5E47"/>
    <w:rsid w:val="00CD5F51"/>
    <w:rsid w:val="00CD68F5"/>
    <w:rsid w:val="00CD6B97"/>
    <w:rsid w:val="00CD6E3F"/>
    <w:rsid w:val="00CD74D8"/>
    <w:rsid w:val="00CE0579"/>
    <w:rsid w:val="00CE174A"/>
    <w:rsid w:val="00CE18F4"/>
    <w:rsid w:val="00CE1A90"/>
    <w:rsid w:val="00CE1A9D"/>
    <w:rsid w:val="00CE1ED3"/>
    <w:rsid w:val="00CE2C6C"/>
    <w:rsid w:val="00CE2D5D"/>
    <w:rsid w:val="00CE3190"/>
    <w:rsid w:val="00CE4063"/>
    <w:rsid w:val="00CE4271"/>
    <w:rsid w:val="00CE45C1"/>
    <w:rsid w:val="00CE462F"/>
    <w:rsid w:val="00CE48E8"/>
    <w:rsid w:val="00CE4968"/>
    <w:rsid w:val="00CE5494"/>
    <w:rsid w:val="00CE5F8C"/>
    <w:rsid w:val="00CE6027"/>
    <w:rsid w:val="00CE71E0"/>
    <w:rsid w:val="00CE7F21"/>
    <w:rsid w:val="00CF04B9"/>
    <w:rsid w:val="00CF061B"/>
    <w:rsid w:val="00CF0B36"/>
    <w:rsid w:val="00CF28BF"/>
    <w:rsid w:val="00CF2F3F"/>
    <w:rsid w:val="00CF31FB"/>
    <w:rsid w:val="00CF32AE"/>
    <w:rsid w:val="00CF3409"/>
    <w:rsid w:val="00CF3A43"/>
    <w:rsid w:val="00CF4022"/>
    <w:rsid w:val="00CF4DF3"/>
    <w:rsid w:val="00CF54CD"/>
    <w:rsid w:val="00CF5868"/>
    <w:rsid w:val="00CF598F"/>
    <w:rsid w:val="00CF5CB6"/>
    <w:rsid w:val="00CF5E0D"/>
    <w:rsid w:val="00CF5F8F"/>
    <w:rsid w:val="00CF65FC"/>
    <w:rsid w:val="00CF67FF"/>
    <w:rsid w:val="00CF6AFA"/>
    <w:rsid w:val="00CF7AA4"/>
    <w:rsid w:val="00D00C78"/>
    <w:rsid w:val="00D0128B"/>
    <w:rsid w:val="00D01658"/>
    <w:rsid w:val="00D0180B"/>
    <w:rsid w:val="00D02101"/>
    <w:rsid w:val="00D023A5"/>
    <w:rsid w:val="00D0265F"/>
    <w:rsid w:val="00D02A7C"/>
    <w:rsid w:val="00D03792"/>
    <w:rsid w:val="00D03A54"/>
    <w:rsid w:val="00D03CB0"/>
    <w:rsid w:val="00D05202"/>
    <w:rsid w:val="00D06706"/>
    <w:rsid w:val="00D06FA6"/>
    <w:rsid w:val="00D0712D"/>
    <w:rsid w:val="00D07889"/>
    <w:rsid w:val="00D103BE"/>
    <w:rsid w:val="00D10B2A"/>
    <w:rsid w:val="00D10F35"/>
    <w:rsid w:val="00D11148"/>
    <w:rsid w:val="00D1145D"/>
    <w:rsid w:val="00D11870"/>
    <w:rsid w:val="00D125DA"/>
    <w:rsid w:val="00D137A8"/>
    <w:rsid w:val="00D14BB8"/>
    <w:rsid w:val="00D14D29"/>
    <w:rsid w:val="00D14E11"/>
    <w:rsid w:val="00D152F2"/>
    <w:rsid w:val="00D156BA"/>
    <w:rsid w:val="00D156BB"/>
    <w:rsid w:val="00D15A37"/>
    <w:rsid w:val="00D16274"/>
    <w:rsid w:val="00D1629D"/>
    <w:rsid w:val="00D17022"/>
    <w:rsid w:val="00D1712A"/>
    <w:rsid w:val="00D1716D"/>
    <w:rsid w:val="00D17CE9"/>
    <w:rsid w:val="00D17F26"/>
    <w:rsid w:val="00D17FDF"/>
    <w:rsid w:val="00D17FED"/>
    <w:rsid w:val="00D20757"/>
    <w:rsid w:val="00D2093D"/>
    <w:rsid w:val="00D20BEF"/>
    <w:rsid w:val="00D20E10"/>
    <w:rsid w:val="00D21027"/>
    <w:rsid w:val="00D2105E"/>
    <w:rsid w:val="00D21848"/>
    <w:rsid w:val="00D2358B"/>
    <w:rsid w:val="00D238EB"/>
    <w:rsid w:val="00D23B8C"/>
    <w:rsid w:val="00D23C4A"/>
    <w:rsid w:val="00D2422F"/>
    <w:rsid w:val="00D247A7"/>
    <w:rsid w:val="00D24D8A"/>
    <w:rsid w:val="00D2554D"/>
    <w:rsid w:val="00D25830"/>
    <w:rsid w:val="00D25ABF"/>
    <w:rsid w:val="00D263AF"/>
    <w:rsid w:val="00D2689A"/>
    <w:rsid w:val="00D26A11"/>
    <w:rsid w:val="00D27C0A"/>
    <w:rsid w:val="00D27CE7"/>
    <w:rsid w:val="00D27E46"/>
    <w:rsid w:val="00D306D1"/>
    <w:rsid w:val="00D30AF2"/>
    <w:rsid w:val="00D31411"/>
    <w:rsid w:val="00D32054"/>
    <w:rsid w:val="00D32A67"/>
    <w:rsid w:val="00D33F86"/>
    <w:rsid w:val="00D342AB"/>
    <w:rsid w:val="00D34C32"/>
    <w:rsid w:val="00D35913"/>
    <w:rsid w:val="00D3667D"/>
    <w:rsid w:val="00D36CAA"/>
    <w:rsid w:val="00D370E9"/>
    <w:rsid w:val="00D4012C"/>
    <w:rsid w:val="00D40896"/>
    <w:rsid w:val="00D40D15"/>
    <w:rsid w:val="00D40EA8"/>
    <w:rsid w:val="00D419BE"/>
    <w:rsid w:val="00D4240B"/>
    <w:rsid w:val="00D4281C"/>
    <w:rsid w:val="00D42F9D"/>
    <w:rsid w:val="00D43520"/>
    <w:rsid w:val="00D4396A"/>
    <w:rsid w:val="00D44F55"/>
    <w:rsid w:val="00D45052"/>
    <w:rsid w:val="00D46B15"/>
    <w:rsid w:val="00D476D9"/>
    <w:rsid w:val="00D47C43"/>
    <w:rsid w:val="00D50C30"/>
    <w:rsid w:val="00D51083"/>
    <w:rsid w:val="00D510E6"/>
    <w:rsid w:val="00D514CA"/>
    <w:rsid w:val="00D516DA"/>
    <w:rsid w:val="00D5196F"/>
    <w:rsid w:val="00D51B7B"/>
    <w:rsid w:val="00D530BC"/>
    <w:rsid w:val="00D545A8"/>
    <w:rsid w:val="00D54816"/>
    <w:rsid w:val="00D54E9F"/>
    <w:rsid w:val="00D558AD"/>
    <w:rsid w:val="00D55A51"/>
    <w:rsid w:val="00D55BFD"/>
    <w:rsid w:val="00D55E8E"/>
    <w:rsid w:val="00D56B31"/>
    <w:rsid w:val="00D56DC9"/>
    <w:rsid w:val="00D57C10"/>
    <w:rsid w:val="00D600B0"/>
    <w:rsid w:val="00D600D6"/>
    <w:rsid w:val="00D601BC"/>
    <w:rsid w:val="00D603A9"/>
    <w:rsid w:val="00D60715"/>
    <w:rsid w:val="00D60E23"/>
    <w:rsid w:val="00D60E30"/>
    <w:rsid w:val="00D613F4"/>
    <w:rsid w:val="00D624E7"/>
    <w:rsid w:val="00D63436"/>
    <w:rsid w:val="00D6377C"/>
    <w:rsid w:val="00D64112"/>
    <w:rsid w:val="00D64E06"/>
    <w:rsid w:val="00D64FA0"/>
    <w:rsid w:val="00D6515A"/>
    <w:rsid w:val="00D65458"/>
    <w:rsid w:val="00D65B5A"/>
    <w:rsid w:val="00D65BB0"/>
    <w:rsid w:val="00D65D67"/>
    <w:rsid w:val="00D6699C"/>
    <w:rsid w:val="00D670EF"/>
    <w:rsid w:val="00D67533"/>
    <w:rsid w:val="00D67B00"/>
    <w:rsid w:val="00D70423"/>
    <w:rsid w:val="00D70460"/>
    <w:rsid w:val="00D707A7"/>
    <w:rsid w:val="00D709B0"/>
    <w:rsid w:val="00D71390"/>
    <w:rsid w:val="00D7142E"/>
    <w:rsid w:val="00D7153B"/>
    <w:rsid w:val="00D71CAF"/>
    <w:rsid w:val="00D71FD9"/>
    <w:rsid w:val="00D7253B"/>
    <w:rsid w:val="00D72565"/>
    <w:rsid w:val="00D73BB3"/>
    <w:rsid w:val="00D74470"/>
    <w:rsid w:val="00D74835"/>
    <w:rsid w:val="00D752B7"/>
    <w:rsid w:val="00D75A4A"/>
    <w:rsid w:val="00D75C5C"/>
    <w:rsid w:val="00D762D0"/>
    <w:rsid w:val="00D7636F"/>
    <w:rsid w:val="00D7681E"/>
    <w:rsid w:val="00D76F14"/>
    <w:rsid w:val="00D77584"/>
    <w:rsid w:val="00D77AA4"/>
    <w:rsid w:val="00D77E27"/>
    <w:rsid w:val="00D80240"/>
    <w:rsid w:val="00D80AC9"/>
    <w:rsid w:val="00D8115F"/>
    <w:rsid w:val="00D813D7"/>
    <w:rsid w:val="00D822AB"/>
    <w:rsid w:val="00D823BB"/>
    <w:rsid w:val="00D82902"/>
    <w:rsid w:val="00D8313B"/>
    <w:rsid w:val="00D83176"/>
    <w:rsid w:val="00D8321C"/>
    <w:rsid w:val="00D837DB"/>
    <w:rsid w:val="00D84A7E"/>
    <w:rsid w:val="00D85B8F"/>
    <w:rsid w:val="00D85C05"/>
    <w:rsid w:val="00D877C7"/>
    <w:rsid w:val="00D90143"/>
    <w:rsid w:val="00D907DC"/>
    <w:rsid w:val="00D90F51"/>
    <w:rsid w:val="00D913CE"/>
    <w:rsid w:val="00D916F8"/>
    <w:rsid w:val="00D91944"/>
    <w:rsid w:val="00D91ABD"/>
    <w:rsid w:val="00D91C71"/>
    <w:rsid w:val="00D920BD"/>
    <w:rsid w:val="00D920F1"/>
    <w:rsid w:val="00D921C6"/>
    <w:rsid w:val="00D922FD"/>
    <w:rsid w:val="00D92BB4"/>
    <w:rsid w:val="00D931A0"/>
    <w:rsid w:val="00D9366B"/>
    <w:rsid w:val="00D94B1D"/>
    <w:rsid w:val="00D95383"/>
    <w:rsid w:val="00D956C6"/>
    <w:rsid w:val="00D959BF"/>
    <w:rsid w:val="00D95A3C"/>
    <w:rsid w:val="00D9607B"/>
    <w:rsid w:val="00D96AB8"/>
    <w:rsid w:val="00D96B00"/>
    <w:rsid w:val="00D96D13"/>
    <w:rsid w:val="00D979DD"/>
    <w:rsid w:val="00DA07AA"/>
    <w:rsid w:val="00DA09BC"/>
    <w:rsid w:val="00DA1088"/>
    <w:rsid w:val="00DA158C"/>
    <w:rsid w:val="00DA15EA"/>
    <w:rsid w:val="00DA3639"/>
    <w:rsid w:val="00DA45B4"/>
    <w:rsid w:val="00DA49F9"/>
    <w:rsid w:val="00DA5915"/>
    <w:rsid w:val="00DA5EA0"/>
    <w:rsid w:val="00DA64EF"/>
    <w:rsid w:val="00DA73DF"/>
    <w:rsid w:val="00DA7E40"/>
    <w:rsid w:val="00DB0AA1"/>
    <w:rsid w:val="00DB0B26"/>
    <w:rsid w:val="00DB0E8C"/>
    <w:rsid w:val="00DB21EF"/>
    <w:rsid w:val="00DB337F"/>
    <w:rsid w:val="00DB3385"/>
    <w:rsid w:val="00DB35A5"/>
    <w:rsid w:val="00DB3655"/>
    <w:rsid w:val="00DB430F"/>
    <w:rsid w:val="00DB4E23"/>
    <w:rsid w:val="00DB4F86"/>
    <w:rsid w:val="00DB54B9"/>
    <w:rsid w:val="00DB5749"/>
    <w:rsid w:val="00DB5DD1"/>
    <w:rsid w:val="00DB618B"/>
    <w:rsid w:val="00DB69FD"/>
    <w:rsid w:val="00DB75C6"/>
    <w:rsid w:val="00DC0E27"/>
    <w:rsid w:val="00DC12A2"/>
    <w:rsid w:val="00DC1316"/>
    <w:rsid w:val="00DC21F1"/>
    <w:rsid w:val="00DC2269"/>
    <w:rsid w:val="00DC25E4"/>
    <w:rsid w:val="00DC2632"/>
    <w:rsid w:val="00DC27C8"/>
    <w:rsid w:val="00DC293F"/>
    <w:rsid w:val="00DC2BEC"/>
    <w:rsid w:val="00DC2C6B"/>
    <w:rsid w:val="00DC4412"/>
    <w:rsid w:val="00DC5221"/>
    <w:rsid w:val="00DC5FEE"/>
    <w:rsid w:val="00DC6056"/>
    <w:rsid w:val="00DC7515"/>
    <w:rsid w:val="00DC7882"/>
    <w:rsid w:val="00DD0B8F"/>
    <w:rsid w:val="00DD0C01"/>
    <w:rsid w:val="00DD0F24"/>
    <w:rsid w:val="00DD1FFE"/>
    <w:rsid w:val="00DD20D9"/>
    <w:rsid w:val="00DD20E5"/>
    <w:rsid w:val="00DD20EF"/>
    <w:rsid w:val="00DD23E8"/>
    <w:rsid w:val="00DD2759"/>
    <w:rsid w:val="00DD326A"/>
    <w:rsid w:val="00DD37CE"/>
    <w:rsid w:val="00DD3976"/>
    <w:rsid w:val="00DD3A0B"/>
    <w:rsid w:val="00DD4537"/>
    <w:rsid w:val="00DD4A27"/>
    <w:rsid w:val="00DD4B31"/>
    <w:rsid w:val="00DD4D80"/>
    <w:rsid w:val="00DD4EBA"/>
    <w:rsid w:val="00DD53A1"/>
    <w:rsid w:val="00DD54F3"/>
    <w:rsid w:val="00DD5C7B"/>
    <w:rsid w:val="00DD5F31"/>
    <w:rsid w:val="00DD6663"/>
    <w:rsid w:val="00DD692E"/>
    <w:rsid w:val="00DD69E7"/>
    <w:rsid w:val="00DD6C8D"/>
    <w:rsid w:val="00DD6CFF"/>
    <w:rsid w:val="00DD7322"/>
    <w:rsid w:val="00DD7CF0"/>
    <w:rsid w:val="00DE05F2"/>
    <w:rsid w:val="00DE06CE"/>
    <w:rsid w:val="00DE22D3"/>
    <w:rsid w:val="00DE2333"/>
    <w:rsid w:val="00DE2354"/>
    <w:rsid w:val="00DE26A5"/>
    <w:rsid w:val="00DE3D49"/>
    <w:rsid w:val="00DE4A2C"/>
    <w:rsid w:val="00DE5185"/>
    <w:rsid w:val="00DE5435"/>
    <w:rsid w:val="00DE5D58"/>
    <w:rsid w:val="00DE68D6"/>
    <w:rsid w:val="00DE6B8F"/>
    <w:rsid w:val="00DE727E"/>
    <w:rsid w:val="00DE7A81"/>
    <w:rsid w:val="00DE7AA1"/>
    <w:rsid w:val="00DE7AD0"/>
    <w:rsid w:val="00DF07C4"/>
    <w:rsid w:val="00DF10CC"/>
    <w:rsid w:val="00DF1129"/>
    <w:rsid w:val="00DF1F76"/>
    <w:rsid w:val="00DF1FBB"/>
    <w:rsid w:val="00DF20AD"/>
    <w:rsid w:val="00DF2407"/>
    <w:rsid w:val="00DF4216"/>
    <w:rsid w:val="00DF446F"/>
    <w:rsid w:val="00DF4E48"/>
    <w:rsid w:val="00DF4ED9"/>
    <w:rsid w:val="00DF5733"/>
    <w:rsid w:val="00DF5CE9"/>
    <w:rsid w:val="00DF634C"/>
    <w:rsid w:val="00DF6363"/>
    <w:rsid w:val="00DF68A2"/>
    <w:rsid w:val="00DF6E88"/>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C4D"/>
    <w:rsid w:val="00E03CAF"/>
    <w:rsid w:val="00E03F25"/>
    <w:rsid w:val="00E04507"/>
    <w:rsid w:val="00E04512"/>
    <w:rsid w:val="00E04643"/>
    <w:rsid w:val="00E055DE"/>
    <w:rsid w:val="00E055ED"/>
    <w:rsid w:val="00E05E04"/>
    <w:rsid w:val="00E05E6B"/>
    <w:rsid w:val="00E0638A"/>
    <w:rsid w:val="00E06737"/>
    <w:rsid w:val="00E069D5"/>
    <w:rsid w:val="00E07822"/>
    <w:rsid w:val="00E07862"/>
    <w:rsid w:val="00E07BF5"/>
    <w:rsid w:val="00E1053D"/>
    <w:rsid w:val="00E10810"/>
    <w:rsid w:val="00E10B19"/>
    <w:rsid w:val="00E11583"/>
    <w:rsid w:val="00E11782"/>
    <w:rsid w:val="00E117BD"/>
    <w:rsid w:val="00E11C08"/>
    <w:rsid w:val="00E11EBA"/>
    <w:rsid w:val="00E122D5"/>
    <w:rsid w:val="00E1232A"/>
    <w:rsid w:val="00E12B07"/>
    <w:rsid w:val="00E1325D"/>
    <w:rsid w:val="00E1369B"/>
    <w:rsid w:val="00E14A07"/>
    <w:rsid w:val="00E1573E"/>
    <w:rsid w:val="00E1586A"/>
    <w:rsid w:val="00E158CD"/>
    <w:rsid w:val="00E15EBA"/>
    <w:rsid w:val="00E15FC1"/>
    <w:rsid w:val="00E166D3"/>
    <w:rsid w:val="00E176C2"/>
    <w:rsid w:val="00E1778E"/>
    <w:rsid w:val="00E200AB"/>
    <w:rsid w:val="00E206A3"/>
    <w:rsid w:val="00E20931"/>
    <w:rsid w:val="00E2130E"/>
    <w:rsid w:val="00E21492"/>
    <w:rsid w:val="00E21885"/>
    <w:rsid w:val="00E22520"/>
    <w:rsid w:val="00E22902"/>
    <w:rsid w:val="00E24062"/>
    <w:rsid w:val="00E2428D"/>
    <w:rsid w:val="00E24393"/>
    <w:rsid w:val="00E24A7A"/>
    <w:rsid w:val="00E3048C"/>
    <w:rsid w:val="00E30BC5"/>
    <w:rsid w:val="00E317E6"/>
    <w:rsid w:val="00E320DC"/>
    <w:rsid w:val="00E32337"/>
    <w:rsid w:val="00E32702"/>
    <w:rsid w:val="00E32956"/>
    <w:rsid w:val="00E32981"/>
    <w:rsid w:val="00E3342F"/>
    <w:rsid w:val="00E3347B"/>
    <w:rsid w:val="00E337E9"/>
    <w:rsid w:val="00E347BF"/>
    <w:rsid w:val="00E35497"/>
    <w:rsid w:val="00E35A85"/>
    <w:rsid w:val="00E35B43"/>
    <w:rsid w:val="00E35E1E"/>
    <w:rsid w:val="00E36329"/>
    <w:rsid w:val="00E3686C"/>
    <w:rsid w:val="00E37B2D"/>
    <w:rsid w:val="00E37CA6"/>
    <w:rsid w:val="00E37E6F"/>
    <w:rsid w:val="00E4224A"/>
    <w:rsid w:val="00E425B3"/>
    <w:rsid w:val="00E432C4"/>
    <w:rsid w:val="00E43635"/>
    <w:rsid w:val="00E44076"/>
    <w:rsid w:val="00E44ADD"/>
    <w:rsid w:val="00E44C43"/>
    <w:rsid w:val="00E44DF4"/>
    <w:rsid w:val="00E44F6F"/>
    <w:rsid w:val="00E456CF"/>
    <w:rsid w:val="00E45CD3"/>
    <w:rsid w:val="00E461F4"/>
    <w:rsid w:val="00E503ED"/>
    <w:rsid w:val="00E50445"/>
    <w:rsid w:val="00E50BD2"/>
    <w:rsid w:val="00E50FDF"/>
    <w:rsid w:val="00E5179B"/>
    <w:rsid w:val="00E5228B"/>
    <w:rsid w:val="00E524F6"/>
    <w:rsid w:val="00E528C1"/>
    <w:rsid w:val="00E52EC7"/>
    <w:rsid w:val="00E530CD"/>
    <w:rsid w:val="00E53265"/>
    <w:rsid w:val="00E53591"/>
    <w:rsid w:val="00E53EED"/>
    <w:rsid w:val="00E53F1B"/>
    <w:rsid w:val="00E5411D"/>
    <w:rsid w:val="00E54175"/>
    <w:rsid w:val="00E547CD"/>
    <w:rsid w:val="00E548EB"/>
    <w:rsid w:val="00E54BA1"/>
    <w:rsid w:val="00E559B8"/>
    <w:rsid w:val="00E55F80"/>
    <w:rsid w:val="00E561D1"/>
    <w:rsid w:val="00E565CF"/>
    <w:rsid w:val="00E57C87"/>
    <w:rsid w:val="00E604B3"/>
    <w:rsid w:val="00E61157"/>
    <w:rsid w:val="00E61CC4"/>
    <w:rsid w:val="00E61E2D"/>
    <w:rsid w:val="00E6269D"/>
    <w:rsid w:val="00E6319B"/>
    <w:rsid w:val="00E63C6C"/>
    <w:rsid w:val="00E64863"/>
    <w:rsid w:val="00E64AB3"/>
    <w:rsid w:val="00E64BDF"/>
    <w:rsid w:val="00E64D75"/>
    <w:rsid w:val="00E65D70"/>
    <w:rsid w:val="00E66BAB"/>
    <w:rsid w:val="00E66D1E"/>
    <w:rsid w:val="00E67CF9"/>
    <w:rsid w:val="00E707E0"/>
    <w:rsid w:val="00E71B70"/>
    <w:rsid w:val="00E71D49"/>
    <w:rsid w:val="00E73690"/>
    <w:rsid w:val="00E73CF9"/>
    <w:rsid w:val="00E74AC1"/>
    <w:rsid w:val="00E7505D"/>
    <w:rsid w:val="00E75102"/>
    <w:rsid w:val="00E75E0A"/>
    <w:rsid w:val="00E76148"/>
    <w:rsid w:val="00E76AAF"/>
    <w:rsid w:val="00E77BC9"/>
    <w:rsid w:val="00E77D5C"/>
    <w:rsid w:val="00E80115"/>
    <w:rsid w:val="00E80C18"/>
    <w:rsid w:val="00E80D8A"/>
    <w:rsid w:val="00E8107C"/>
    <w:rsid w:val="00E81523"/>
    <w:rsid w:val="00E83541"/>
    <w:rsid w:val="00E83FC4"/>
    <w:rsid w:val="00E84094"/>
    <w:rsid w:val="00E844A7"/>
    <w:rsid w:val="00E84558"/>
    <w:rsid w:val="00E848B2"/>
    <w:rsid w:val="00E84C6A"/>
    <w:rsid w:val="00E84DFB"/>
    <w:rsid w:val="00E8524C"/>
    <w:rsid w:val="00E8533F"/>
    <w:rsid w:val="00E85716"/>
    <w:rsid w:val="00E859FD"/>
    <w:rsid w:val="00E86008"/>
    <w:rsid w:val="00E86186"/>
    <w:rsid w:val="00E86E3A"/>
    <w:rsid w:val="00E87859"/>
    <w:rsid w:val="00E87BAB"/>
    <w:rsid w:val="00E87BF4"/>
    <w:rsid w:val="00E901E5"/>
    <w:rsid w:val="00E90A20"/>
    <w:rsid w:val="00E90A39"/>
    <w:rsid w:val="00E91021"/>
    <w:rsid w:val="00E91A3B"/>
    <w:rsid w:val="00E91E62"/>
    <w:rsid w:val="00E922EC"/>
    <w:rsid w:val="00E9238E"/>
    <w:rsid w:val="00E92482"/>
    <w:rsid w:val="00E9261B"/>
    <w:rsid w:val="00E92645"/>
    <w:rsid w:val="00E92F77"/>
    <w:rsid w:val="00E93877"/>
    <w:rsid w:val="00E94381"/>
    <w:rsid w:val="00E94595"/>
    <w:rsid w:val="00E9461D"/>
    <w:rsid w:val="00E94FA9"/>
    <w:rsid w:val="00E95EBB"/>
    <w:rsid w:val="00E95FBC"/>
    <w:rsid w:val="00E95FC0"/>
    <w:rsid w:val="00E96105"/>
    <w:rsid w:val="00E96470"/>
    <w:rsid w:val="00E965DA"/>
    <w:rsid w:val="00E96A8D"/>
    <w:rsid w:val="00E96EF2"/>
    <w:rsid w:val="00E97622"/>
    <w:rsid w:val="00E97940"/>
    <w:rsid w:val="00E97BCA"/>
    <w:rsid w:val="00E97F3B"/>
    <w:rsid w:val="00EA0463"/>
    <w:rsid w:val="00EA050E"/>
    <w:rsid w:val="00EA0571"/>
    <w:rsid w:val="00EA0D8B"/>
    <w:rsid w:val="00EA0F7B"/>
    <w:rsid w:val="00EA0F9A"/>
    <w:rsid w:val="00EA16BE"/>
    <w:rsid w:val="00EA240F"/>
    <w:rsid w:val="00EA376D"/>
    <w:rsid w:val="00EA3DC2"/>
    <w:rsid w:val="00EA4438"/>
    <w:rsid w:val="00EA4CC3"/>
    <w:rsid w:val="00EA503F"/>
    <w:rsid w:val="00EA56C4"/>
    <w:rsid w:val="00EA5B37"/>
    <w:rsid w:val="00EA6A73"/>
    <w:rsid w:val="00EA6D7A"/>
    <w:rsid w:val="00EA6E50"/>
    <w:rsid w:val="00EA70E0"/>
    <w:rsid w:val="00EB0067"/>
    <w:rsid w:val="00EB0B06"/>
    <w:rsid w:val="00EB0DE0"/>
    <w:rsid w:val="00EB0FE6"/>
    <w:rsid w:val="00EB13BF"/>
    <w:rsid w:val="00EB1498"/>
    <w:rsid w:val="00EB1B7D"/>
    <w:rsid w:val="00EB1DE2"/>
    <w:rsid w:val="00EB260C"/>
    <w:rsid w:val="00EB2B3C"/>
    <w:rsid w:val="00EB3328"/>
    <w:rsid w:val="00EB35A1"/>
    <w:rsid w:val="00EB37F2"/>
    <w:rsid w:val="00EB48E9"/>
    <w:rsid w:val="00EB4C82"/>
    <w:rsid w:val="00EB68B9"/>
    <w:rsid w:val="00EB7BB2"/>
    <w:rsid w:val="00EC0B63"/>
    <w:rsid w:val="00EC0C3E"/>
    <w:rsid w:val="00EC112D"/>
    <w:rsid w:val="00EC180F"/>
    <w:rsid w:val="00EC1A19"/>
    <w:rsid w:val="00EC1BD0"/>
    <w:rsid w:val="00EC2204"/>
    <w:rsid w:val="00EC239B"/>
    <w:rsid w:val="00EC2E71"/>
    <w:rsid w:val="00EC30B7"/>
    <w:rsid w:val="00EC349C"/>
    <w:rsid w:val="00EC3961"/>
    <w:rsid w:val="00EC4011"/>
    <w:rsid w:val="00EC40E7"/>
    <w:rsid w:val="00EC418E"/>
    <w:rsid w:val="00EC46F8"/>
    <w:rsid w:val="00EC489B"/>
    <w:rsid w:val="00EC4C03"/>
    <w:rsid w:val="00EC4DF1"/>
    <w:rsid w:val="00EC5E13"/>
    <w:rsid w:val="00EC6041"/>
    <w:rsid w:val="00EC649D"/>
    <w:rsid w:val="00EC6A9F"/>
    <w:rsid w:val="00EC6DBB"/>
    <w:rsid w:val="00EC78E2"/>
    <w:rsid w:val="00EC7BF8"/>
    <w:rsid w:val="00EC7C3D"/>
    <w:rsid w:val="00ED0301"/>
    <w:rsid w:val="00ED031E"/>
    <w:rsid w:val="00ED098C"/>
    <w:rsid w:val="00ED195B"/>
    <w:rsid w:val="00ED2024"/>
    <w:rsid w:val="00ED2038"/>
    <w:rsid w:val="00ED29D1"/>
    <w:rsid w:val="00ED2A28"/>
    <w:rsid w:val="00ED2BDC"/>
    <w:rsid w:val="00ED31ED"/>
    <w:rsid w:val="00ED389D"/>
    <w:rsid w:val="00ED42B2"/>
    <w:rsid w:val="00ED5B9D"/>
    <w:rsid w:val="00ED6A96"/>
    <w:rsid w:val="00ED7163"/>
    <w:rsid w:val="00ED72CE"/>
    <w:rsid w:val="00ED7970"/>
    <w:rsid w:val="00ED7FE6"/>
    <w:rsid w:val="00EE0461"/>
    <w:rsid w:val="00EE0D38"/>
    <w:rsid w:val="00EE13DF"/>
    <w:rsid w:val="00EE21F9"/>
    <w:rsid w:val="00EE2490"/>
    <w:rsid w:val="00EE2706"/>
    <w:rsid w:val="00EE313D"/>
    <w:rsid w:val="00EE3188"/>
    <w:rsid w:val="00EE46C0"/>
    <w:rsid w:val="00EE4A21"/>
    <w:rsid w:val="00EE5138"/>
    <w:rsid w:val="00EE5858"/>
    <w:rsid w:val="00EE6315"/>
    <w:rsid w:val="00EE6AD6"/>
    <w:rsid w:val="00EE714A"/>
    <w:rsid w:val="00EE78A6"/>
    <w:rsid w:val="00EE7B8D"/>
    <w:rsid w:val="00EE7F47"/>
    <w:rsid w:val="00EF010C"/>
    <w:rsid w:val="00EF1A20"/>
    <w:rsid w:val="00EF1D00"/>
    <w:rsid w:val="00EF20C7"/>
    <w:rsid w:val="00EF34BE"/>
    <w:rsid w:val="00EF359C"/>
    <w:rsid w:val="00EF370F"/>
    <w:rsid w:val="00EF3C81"/>
    <w:rsid w:val="00EF42EF"/>
    <w:rsid w:val="00EF451F"/>
    <w:rsid w:val="00EF4984"/>
    <w:rsid w:val="00EF4B55"/>
    <w:rsid w:val="00EF4E9A"/>
    <w:rsid w:val="00EF55DE"/>
    <w:rsid w:val="00EF594E"/>
    <w:rsid w:val="00EF61F9"/>
    <w:rsid w:val="00EF6746"/>
    <w:rsid w:val="00F00164"/>
    <w:rsid w:val="00F001AD"/>
    <w:rsid w:val="00F0034D"/>
    <w:rsid w:val="00F00420"/>
    <w:rsid w:val="00F00A51"/>
    <w:rsid w:val="00F01384"/>
    <w:rsid w:val="00F01768"/>
    <w:rsid w:val="00F01951"/>
    <w:rsid w:val="00F01B40"/>
    <w:rsid w:val="00F01E2C"/>
    <w:rsid w:val="00F0204B"/>
    <w:rsid w:val="00F02534"/>
    <w:rsid w:val="00F0259A"/>
    <w:rsid w:val="00F03A40"/>
    <w:rsid w:val="00F03B6D"/>
    <w:rsid w:val="00F03E11"/>
    <w:rsid w:val="00F04608"/>
    <w:rsid w:val="00F0466D"/>
    <w:rsid w:val="00F0473A"/>
    <w:rsid w:val="00F04900"/>
    <w:rsid w:val="00F04E58"/>
    <w:rsid w:val="00F051FD"/>
    <w:rsid w:val="00F05284"/>
    <w:rsid w:val="00F059DF"/>
    <w:rsid w:val="00F05A12"/>
    <w:rsid w:val="00F05A41"/>
    <w:rsid w:val="00F0622D"/>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6002"/>
    <w:rsid w:val="00F169BE"/>
    <w:rsid w:val="00F17201"/>
    <w:rsid w:val="00F173A5"/>
    <w:rsid w:val="00F177AE"/>
    <w:rsid w:val="00F2036A"/>
    <w:rsid w:val="00F2147A"/>
    <w:rsid w:val="00F216DA"/>
    <w:rsid w:val="00F21706"/>
    <w:rsid w:val="00F21B6E"/>
    <w:rsid w:val="00F22465"/>
    <w:rsid w:val="00F22B40"/>
    <w:rsid w:val="00F24690"/>
    <w:rsid w:val="00F24E48"/>
    <w:rsid w:val="00F2578E"/>
    <w:rsid w:val="00F25B66"/>
    <w:rsid w:val="00F25D08"/>
    <w:rsid w:val="00F25F87"/>
    <w:rsid w:val="00F26A0B"/>
    <w:rsid w:val="00F26D34"/>
    <w:rsid w:val="00F27239"/>
    <w:rsid w:val="00F27AC1"/>
    <w:rsid w:val="00F27BA8"/>
    <w:rsid w:val="00F304F5"/>
    <w:rsid w:val="00F308EE"/>
    <w:rsid w:val="00F30D6C"/>
    <w:rsid w:val="00F30E06"/>
    <w:rsid w:val="00F30E24"/>
    <w:rsid w:val="00F315FA"/>
    <w:rsid w:val="00F320D8"/>
    <w:rsid w:val="00F32B5B"/>
    <w:rsid w:val="00F32E69"/>
    <w:rsid w:val="00F32F0F"/>
    <w:rsid w:val="00F32F97"/>
    <w:rsid w:val="00F33813"/>
    <w:rsid w:val="00F33DBF"/>
    <w:rsid w:val="00F351DF"/>
    <w:rsid w:val="00F353B2"/>
    <w:rsid w:val="00F36FCD"/>
    <w:rsid w:val="00F3755E"/>
    <w:rsid w:val="00F37ECE"/>
    <w:rsid w:val="00F37F88"/>
    <w:rsid w:val="00F413D9"/>
    <w:rsid w:val="00F419F9"/>
    <w:rsid w:val="00F41BD7"/>
    <w:rsid w:val="00F41CF0"/>
    <w:rsid w:val="00F41F4C"/>
    <w:rsid w:val="00F42314"/>
    <w:rsid w:val="00F43C16"/>
    <w:rsid w:val="00F4440A"/>
    <w:rsid w:val="00F44C88"/>
    <w:rsid w:val="00F44CAE"/>
    <w:rsid w:val="00F44F3A"/>
    <w:rsid w:val="00F4500B"/>
    <w:rsid w:val="00F4512B"/>
    <w:rsid w:val="00F456E8"/>
    <w:rsid w:val="00F468C7"/>
    <w:rsid w:val="00F46E65"/>
    <w:rsid w:val="00F47452"/>
    <w:rsid w:val="00F4752F"/>
    <w:rsid w:val="00F47A0C"/>
    <w:rsid w:val="00F47B7F"/>
    <w:rsid w:val="00F47BAC"/>
    <w:rsid w:val="00F47BEE"/>
    <w:rsid w:val="00F5051E"/>
    <w:rsid w:val="00F51F5D"/>
    <w:rsid w:val="00F52D7A"/>
    <w:rsid w:val="00F54718"/>
    <w:rsid w:val="00F54787"/>
    <w:rsid w:val="00F5496B"/>
    <w:rsid w:val="00F55DAE"/>
    <w:rsid w:val="00F5648E"/>
    <w:rsid w:val="00F56BBF"/>
    <w:rsid w:val="00F56E3C"/>
    <w:rsid w:val="00F6097E"/>
    <w:rsid w:val="00F609A5"/>
    <w:rsid w:val="00F60D67"/>
    <w:rsid w:val="00F61955"/>
    <w:rsid w:val="00F61C0F"/>
    <w:rsid w:val="00F62318"/>
    <w:rsid w:val="00F63ACD"/>
    <w:rsid w:val="00F63C75"/>
    <w:rsid w:val="00F64D80"/>
    <w:rsid w:val="00F6578C"/>
    <w:rsid w:val="00F65C87"/>
    <w:rsid w:val="00F65E1F"/>
    <w:rsid w:val="00F662A8"/>
    <w:rsid w:val="00F66A0F"/>
    <w:rsid w:val="00F66A82"/>
    <w:rsid w:val="00F6739F"/>
    <w:rsid w:val="00F705D9"/>
    <w:rsid w:val="00F706FB"/>
    <w:rsid w:val="00F70E28"/>
    <w:rsid w:val="00F71079"/>
    <w:rsid w:val="00F71206"/>
    <w:rsid w:val="00F71827"/>
    <w:rsid w:val="00F71857"/>
    <w:rsid w:val="00F719A6"/>
    <w:rsid w:val="00F71BFC"/>
    <w:rsid w:val="00F71D23"/>
    <w:rsid w:val="00F723D2"/>
    <w:rsid w:val="00F7253D"/>
    <w:rsid w:val="00F72899"/>
    <w:rsid w:val="00F72D21"/>
    <w:rsid w:val="00F7337D"/>
    <w:rsid w:val="00F737CA"/>
    <w:rsid w:val="00F73875"/>
    <w:rsid w:val="00F73DFF"/>
    <w:rsid w:val="00F74EFA"/>
    <w:rsid w:val="00F7545E"/>
    <w:rsid w:val="00F7564F"/>
    <w:rsid w:val="00F760D2"/>
    <w:rsid w:val="00F763CB"/>
    <w:rsid w:val="00F76E15"/>
    <w:rsid w:val="00F77889"/>
    <w:rsid w:val="00F77F89"/>
    <w:rsid w:val="00F80384"/>
    <w:rsid w:val="00F8110A"/>
    <w:rsid w:val="00F811CD"/>
    <w:rsid w:val="00F81209"/>
    <w:rsid w:val="00F817DA"/>
    <w:rsid w:val="00F8212D"/>
    <w:rsid w:val="00F821DB"/>
    <w:rsid w:val="00F82ACB"/>
    <w:rsid w:val="00F82EB3"/>
    <w:rsid w:val="00F841DE"/>
    <w:rsid w:val="00F8429C"/>
    <w:rsid w:val="00F84454"/>
    <w:rsid w:val="00F84BCA"/>
    <w:rsid w:val="00F84EAB"/>
    <w:rsid w:val="00F85027"/>
    <w:rsid w:val="00F85198"/>
    <w:rsid w:val="00F8572D"/>
    <w:rsid w:val="00F86BC5"/>
    <w:rsid w:val="00F87296"/>
    <w:rsid w:val="00F879C3"/>
    <w:rsid w:val="00F87B90"/>
    <w:rsid w:val="00F87BB7"/>
    <w:rsid w:val="00F87DA8"/>
    <w:rsid w:val="00F90B2C"/>
    <w:rsid w:val="00F90D29"/>
    <w:rsid w:val="00F9149D"/>
    <w:rsid w:val="00F915A3"/>
    <w:rsid w:val="00F91DE3"/>
    <w:rsid w:val="00F92753"/>
    <w:rsid w:val="00F9298A"/>
    <w:rsid w:val="00F92B2B"/>
    <w:rsid w:val="00F93490"/>
    <w:rsid w:val="00F93D97"/>
    <w:rsid w:val="00F94880"/>
    <w:rsid w:val="00F94969"/>
    <w:rsid w:val="00F94DF5"/>
    <w:rsid w:val="00F95327"/>
    <w:rsid w:val="00F95EF7"/>
    <w:rsid w:val="00F9668F"/>
    <w:rsid w:val="00F96735"/>
    <w:rsid w:val="00F97CF3"/>
    <w:rsid w:val="00FA1156"/>
    <w:rsid w:val="00FA147E"/>
    <w:rsid w:val="00FA1AAA"/>
    <w:rsid w:val="00FA23CD"/>
    <w:rsid w:val="00FA2439"/>
    <w:rsid w:val="00FA2B5F"/>
    <w:rsid w:val="00FA3752"/>
    <w:rsid w:val="00FA4041"/>
    <w:rsid w:val="00FA4A65"/>
    <w:rsid w:val="00FA4CD4"/>
    <w:rsid w:val="00FA4D9B"/>
    <w:rsid w:val="00FA53D0"/>
    <w:rsid w:val="00FA5B73"/>
    <w:rsid w:val="00FA5BD8"/>
    <w:rsid w:val="00FA6587"/>
    <w:rsid w:val="00FA75BB"/>
    <w:rsid w:val="00FA7B3E"/>
    <w:rsid w:val="00FA7BE9"/>
    <w:rsid w:val="00FA7E0B"/>
    <w:rsid w:val="00FB131B"/>
    <w:rsid w:val="00FB179B"/>
    <w:rsid w:val="00FB2150"/>
    <w:rsid w:val="00FB32A6"/>
    <w:rsid w:val="00FB3510"/>
    <w:rsid w:val="00FB36A7"/>
    <w:rsid w:val="00FB397A"/>
    <w:rsid w:val="00FB3BAD"/>
    <w:rsid w:val="00FB5700"/>
    <w:rsid w:val="00FB5EDC"/>
    <w:rsid w:val="00FB6060"/>
    <w:rsid w:val="00FB6AEB"/>
    <w:rsid w:val="00FB6EB6"/>
    <w:rsid w:val="00FB71E8"/>
    <w:rsid w:val="00FB7358"/>
    <w:rsid w:val="00FB75A5"/>
    <w:rsid w:val="00FB7A35"/>
    <w:rsid w:val="00FC0368"/>
    <w:rsid w:val="00FC080C"/>
    <w:rsid w:val="00FC08CD"/>
    <w:rsid w:val="00FC0C5F"/>
    <w:rsid w:val="00FC0E09"/>
    <w:rsid w:val="00FC0F58"/>
    <w:rsid w:val="00FC1045"/>
    <w:rsid w:val="00FC1F39"/>
    <w:rsid w:val="00FC20F5"/>
    <w:rsid w:val="00FC285C"/>
    <w:rsid w:val="00FC2B4F"/>
    <w:rsid w:val="00FC41AA"/>
    <w:rsid w:val="00FC44CA"/>
    <w:rsid w:val="00FC51AC"/>
    <w:rsid w:val="00FC53EB"/>
    <w:rsid w:val="00FC588C"/>
    <w:rsid w:val="00FC59D4"/>
    <w:rsid w:val="00FC5B50"/>
    <w:rsid w:val="00FC5F81"/>
    <w:rsid w:val="00FC6048"/>
    <w:rsid w:val="00FC646D"/>
    <w:rsid w:val="00FC7124"/>
    <w:rsid w:val="00FC73A3"/>
    <w:rsid w:val="00FC7B77"/>
    <w:rsid w:val="00FC7DE2"/>
    <w:rsid w:val="00FD05E2"/>
    <w:rsid w:val="00FD0CA5"/>
    <w:rsid w:val="00FD0F5B"/>
    <w:rsid w:val="00FD13B4"/>
    <w:rsid w:val="00FD17A4"/>
    <w:rsid w:val="00FD1F84"/>
    <w:rsid w:val="00FD20B1"/>
    <w:rsid w:val="00FD21B9"/>
    <w:rsid w:val="00FD2350"/>
    <w:rsid w:val="00FD3026"/>
    <w:rsid w:val="00FD39DD"/>
    <w:rsid w:val="00FD3BD5"/>
    <w:rsid w:val="00FD451D"/>
    <w:rsid w:val="00FD5168"/>
    <w:rsid w:val="00FD54ED"/>
    <w:rsid w:val="00FD57BE"/>
    <w:rsid w:val="00FD5946"/>
    <w:rsid w:val="00FD613F"/>
    <w:rsid w:val="00FD68EE"/>
    <w:rsid w:val="00FD7895"/>
    <w:rsid w:val="00FD7D0F"/>
    <w:rsid w:val="00FD7E61"/>
    <w:rsid w:val="00FD7F24"/>
    <w:rsid w:val="00FE091A"/>
    <w:rsid w:val="00FE0C81"/>
    <w:rsid w:val="00FE0D1D"/>
    <w:rsid w:val="00FE12A5"/>
    <w:rsid w:val="00FE218E"/>
    <w:rsid w:val="00FE24A1"/>
    <w:rsid w:val="00FE2A03"/>
    <w:rsid w:val="00FE3224"/>
    <w:rsid w:val="00FE44BB"/>
    <w:rsid w:val="00FE4D1D"/>
    <w:rsid w:val="00FE4E4F"/>
    <w:rsid w:val="00FE4E55"/>
    <w:rsid w:val="00FE51D2"/>
    <w:rsid w:val="00FE5256"/>
    <w:rsid w:val="00FE529B"/>
    <w:rsid w:val="00FE6C4E"/>
    <w:rsid w:val="00FE7C02"/>
    <w:rsid w:val="00FE7EEF"/>
    <w:rsid w:val="00FF0936"/>
    <w:rsid w:val="00FF151C"/>
    <w:rsid w:val="00FF1A03"/>
    <w:rsid w:val="00FF1A62"/>
    <w:rsid w:val="00FF1CC3"/>
    <w:rsid w:val="00FF1EA4"/>
    <w:rsid w:val="00FF2039"/>
    <w:rsid w:val="00FF20BA"/>
    <w:rsid w:val="00FF28B0"/>
    <w:rsid w:val="00FF2B48"/>
    <w:rsid w:val="00FF2FAB"/>
    <w:rsid w:val="00FF2FB4"/>
    <w:rsid w:val="00FF3F90"/>
    <w:rsid w:val="00FF4846"/>
    <w:rsid w:val="00FF4E79"/>
    <w:rsid w:val="00FF4F98"/>
    <w:rsid w:val="00FF524A"/>
    <w:rsid w:val="00FF586A"/>
    <w:rsid w:val="00FF5E48"/>
    <w:rsid w:val="00FF63F9"/>
    <w:rsid w:val="00FF6D33"/>
    <w:rsid w:val="00FF7191"/>
    <w:rsid w:val="00FF72E7"/>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A2D65"/>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0"/>
    <w:link w:val="2Char"/>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qFormat/>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uiPriority w:val="39"/>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qFormat/>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qFormat/>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목록"/>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qFormat/>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customStyle="1" w:styleId="References">
    <w:name w:val="References"/>
    <w:basedOn w:val="a0"/>
    <w:uiPriority w:val="99"/>
    <w:qFormat/>
    <w:rsid w:val="0046170B"/>
    <w:pPr>
      <w:numPr>
        <w:numId w:val="4"/>
      </w:numPr>
      <w:spacing w:after="80"/>
    </w:pPr>
    <w:rPr>
      <w:rFonts w:eastAsia="MS Mincho"/>
      <w:sz w:val="18"/>
      <w:lang w:val="en-US"/>
    </w:rPr>
  </w:style>
  <w:style w:type="character" w:customStyle="1" w:styleId="TALCar">
    <w:name w:val="TAL Car"/>
    <w:qFormat/>
    <w:rsid w:val="001C5E97"/>
    <w:rPr>
      <w:rFonts w:ascii="Arial" w:eastAsia="Times New Roman" w:hAnsi="Arial"/>
      <w:sz w:val="18"/>
    </w:rPr>
  </w:style>
  <w:style w:type="paragraph" w:customStyle="1" w:styleId="3GPPHeader">
    <w:name w:val="3GPP_Header"/>
    <w:basedOn w:val="a0"/>
    <w:qFormat/>
    <w:rsid w:val="00CB7CB0"/>
    <w:pPr>
      <w:tabs>
        <w:tab w:val="left" w:pos="1701"/>
        <w:tab w:val="right" w:pos="9639"/>
      </w:tabs>
      <w:spacing w:after="240" w:line="256" w:lineRule="auto"/>
    </w:pPr>
    <w:rPr>
      <w:rFonts w:ascii="Arial" w:eastAsiaTheme="minorEastAsia" w:hAnsi="Arial" w:cstheme="minorBidi"/>
      <w:b/>
      <w:sz w:val="24"/>
      <w:szCs w:val="22"/>
      <w:lang w:val="en-US" w:eastAsia="zh-CN"/>
    </w:rPr>
  </w:style>
  <w:style w:type="character" w:customStyle="1" w:styleId="Doc-text2Char">
    <w:name w:val="Doc-text2 Char"/>
    <w:link w:val="Doc-text2"/>
    <w:qFormat/>
    <w:locked/>
    <w:rsid w:val="00285F13"/>
    <w:rPr>
      <w:rFonts w:ascii="Arial" w:eastAsia="MS Mincho" w:hAnsi="Arial" w:cs="Arial"/>
      <w:szCs w:val="24"/>
    </w:rPr>
  </w:style>
  <w:style w:type="paragraph" w:customStyle="1" w:styleId="Doc-text2">
    <w:name w:val="Doc-text2"/>
    <w:basedOn w:val="a0"/>
    <w:link w:val="Doc-text2Char"/>
    <w:qFormat/>
    <w:rsid w:val="00285F13"/>
    <w:pPr>
      <w:tabs>
        <w:tab w:val="left" w:pos="1622"/>
      </w:tabs>
      <w:spacing w:after="0"/>
      <w:ind w:left="1622" w:hanging="363"/>
    </w:pPr>
    <w:rPr>
      <w:rFonts w:ascii="Arial" w:eastAsia="MS Mincho" w:hAnsi="Arial" w:cs="Arial"/>
      <w:szCs w:val="24"/>
      <w:lang w:val="en-US" w:eastAsia="zh-CN"/>
    </w:rPr>
  </w:style>
  <w:style w:type="character" w:customStyle="1" w:styleId="Char0">
    <w:name w:val="批注文字 Char"/>
    <w:basedOn w:val="a1"/>
    <w:link w:val="af2"/>
    <w:uiPriority w:val="99"/>
    <w:qFormat/>
    <w:rsid w:val="00286864"/>
    <w:rPr>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A2086D"/>
    <w:rPr>
      <w:rFonts w:ascii="Arial" w:hAnsi="Arial"/>
      <w:sz w:val="32"/>
      <w:lang w:val="en-GB" w:eastAsia="en-US"/>
    </w:rPr>
  </w:style>
  <w:style w:type="paragraph" w:styleId="afc">
    <w:name w:val="annotation subject"/>
    <w:basedOn w:val="af2"/>
    <w:next w:val="af2"/>
    <w:link w:val="Char2"/>
    <w:rsid w:val="00411CDB"/>
    <w:rPr>
      <w:b/>
      <w:bCs/>
    </w:rPr>
  </w:style>
  <w:style w:type="character" w:customStyle="1" w:styleId="Char2">
    <w:name w:val="批注主题 Char"/>
    <w:basedOn w:val="Char0"/>
    <w:link w:val="afc"/>
    <w:rsid w:val="00411CDB"/>
    <w:rPr>
      <w:b/>
      <w:bCs/>
      <w:lang w:val="en-GB" w:eastAsia="en-US"/>
    </w:rPr>
  </w:style>
  <w:style w:type="character" w:customStyle="1" w:styleId="fontstyle01">
    <w:name w:val="fontstyle01"/>
    <w:basedOn w:val="a1"/>
    <w:rsid w:val="001A322A"/>
    <w:rPr>
      <w:rFonts w:ascii="Calibri" w:hAnsi="Calibri" w:cs="Calibri" w:hint="default"/>
      <w:b w:val="0"/>
      <w:bCs w:val="0"/>
      <w:i w:val="0"/>
      <w:iCs w:val="0"/>
      <w:color w:val="58585A"/>
      <w:sz w:val="28"/>
      <w:szCs w:val="28"/>
    </w:rPr>
  </w:style>
  <w:style w:type="paragraph" w:customStyle="1" w:styleId="afd">
    <w:name w:val="参考资料列表"/>
    <w:basedOn w:val="a"/>
    <w:link w:val="Char3"/>
    <w:rsid w:val="00D10F35"/>
    <w:pPr>
      <w:numPr>
        <w:ilvl w:val="0"/>
        <w:numId w:val="0"/>
      </w:num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d"/>
    <w:rsid w:val="00D10F35"/>
    <w:rPr>
      <w:sz w:val="21"/>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A2D65"/>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0"/>
    <w:link w:val="2Char"/>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qFormat/>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uiPriority w:val="39"/>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qFormat/>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qFormat/>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목록"/>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qFormat/>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customStyle="1" w:styleId="References">
    <w:name w:val="References"/>
    <w:basedOn w:val="a0"/>
    <w:uiPriority w:val="99"/>
    <w:qFormat/>
    <w:rsid w:val="0046170B"/>
    <w:pPr>
      <w:numPr>
        <w:numId w:val="4"/>
      </w:numPr>
      <w:spacing w:after="80"/>
    </w:pPr>
    <w:rPr>
      <w:rFonts w:eastAsia="MS Mincho"/>
      <w:sz w:val="18"/>
      <w:lang w:val="en-US"/>
    </w:rPr>
  </w:style>
  <w:style w:type="character" w:customStyle="1" w:styleId="TALCar">
    <w:name w:val="TAL Car"/>
    <w:qFormat/>
    <w:rsid w:val="001C5E97"/>
    <w:rPr>
      <w:rFonts w:ascii="Arial" w:eastAsia="Times New Roman" w:hAnsi="Arial"/>
      <w:sz w:val="18"/>
    </w:rPr>
  </w:style>
  <w:style w:type="paragraph" w:customStyle="1" w:styleId="3GPPHeader">
    <w:name w:val="3GPP_Header"/>
    <w:basedOn w:val="a0"/>
    <w:qFormat/>
    <w:rsid w:val="00CB7CB0"/>
    <w:pPr>
      <w:tabs>
        <w:tab w:val="left" w:pos="1701"/>
        <w:tab w:val="right" w:pos="9639"/>
      </w:tabs>
      <w:spacing w:after="240" w:line="256" w:lineRule="auto"/>
    </w:pPr>
    <w:rPr>
      <w:rFonts w:ascii="Arial" w:eastAsiaTheme="minorEastAsia" w:hAnsi="Arial" w:cstheme="minorBidi"/>
      <w:b/>
      <w:sz w:val="24"/>
      <w:szCs w:val="22"/>
      <w:lang w:val="en-US" w:eastAsia="zh-CN"/>
    </w:rPr>
  </w:style>
  <w:style w:type="character" w:customStyle="1" w:styleId="Doc-text2Char">
    <w:name w:val="Doc-text2 Char"/>
    <w:link w:val="Doc-text2"/>
    <w:qFormat/>
    <w:locked/>
    <w:rsid w:val="00285F13"/>
    <w:rPr>
      <w:rFonts w:ascii="Arial" w:eastAsia="MS Mincho" w:hAnsi="Arial" w:cs="Arial"/>
      <w:szCs w:val="24"/>
    </w:rPr>
  </w:style>
  <w:style w:type="paragraph" w:customStyle="1" w:styleId="Doc-text2">
    <w:name w:val="Doc-text2"/>
    <w:basedOn w:val="a0"/>
    <w:link w:val="Doc-text2Char"/>
    <w:qFormat/>
    <w:rsid w:val="00285F13"/>
    <w:pPr>
      <w:tabs>
        <w:tab w:val="left" w:pos="1622"/>
      </w:tabs>
      <w:spacing w:after="0"/>
      <w:ind w:left="1622" w:hanging="363"/>
    </w:pPr>
    <w:rPr>
      <w:rFonts w:ascii="Arial" w:eastAsia="MS Mincho" w:hAnsi="Arial" w:cs="Arial"/>
      <w:szCs w:val="24"/>
      <w:lang w:val="en-US" w:eastAsia="zh-CN"/>
    </w:rPr>
  </w:style>
  <w:style w:type="character" w:customStyle="1" w:styleId="Char0">
    <w:name w:val="批注文字 Char"/>
    <w:basedOn w:val="a1"/>
    <w:link w:val="af2"/>
    <w:uiPriority w:val="99"/>
    <w:qFormat/>
    <w:rsid w:val="00286864"/>
    <w:rPr>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A2086D"/>
    <w:rPr>
      <w:rFonts w:ascii="Arial" w:hAnsi="Arial"/>
      <w:sz w:val="32"/>
      <w:lang w:val="en-GB" w:eastAsia="en-US"/>
    </w:rPr>
  </w:style>
  <w:style w:type="paragraph" w:styleId="afc">
    <w:name w:val="annotation subject"/>
    <w:basedOn w:val="af2"/>
    <w:next w:val="af2"/>
    <w:link w:val="Char2"/>
    <w:rsid w:val="00411CDB"/>
    <w:rPr>
      <w:b/>
      <w:bCs/>
    </w:rPr>
  </w:style>
  <w:style w:type="character" w:customStyle="1" w:styleId="Char2">
    <w:name w:val="批注主题 Char"/>
    <w:basedOn w:val="Char0"/>
    <w:link w:val="afc"/>
    <w:rsid w:val="00411CDB"/>
    <w:rPr>
      <w:b/>
      <w:bCs/>
      <w:lang w:val="en-GB" w:eastAsia="en-US"/>
    </w:rPr>
  </w:style>
  <w:style w:type="character" w:customStyle="1" w:styleId="fontstyle01">
    <w:name w:val="fontstyle01"/>
    <w:basedOn w:val="a1"/>
    <w:rsid w:val="001A322A"/>
    <w:rPr>
      <w:rFonts w:ascii="Calibri" w:hAnsi="Calibri" w:cs="Calibri" w:hint="default"/>
      <w:b w:val="0"/>
      <w:bCs w:val="0"/>
      <w:i w:val="0"/>
      <w:iCs w:val="0"/>
      <w:color w:val="58585A"/>
      <w:sz w:val="28"/>
      <w:szCs w:val="28"/>
    </w:rPr>
  </w:style>
  <w:style w:type="paragraph" w:customStyle="1" w:styleId="afd">
    <w:name w:val="参考资料列表"/>
    <w:basedOn w:val="a"/>
    <w:link w:val="Char3"/>
    <w:rsid w:val="00D10F35"/>
    <w:pPr>
      <w:numPr>
        <w:ilvl w:val="0"/>
        <w:numId w:val="0"/>
      </w:num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d"/>
    <w:rsid w:val="00D10F35"/>
    <w:rPr>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3089">
      <w:bodyDiv w:val="1"/>
      <w:marLeft w:val="0"/>
      <w:marRight w:val="0"/>
      <w:marTop w:val="0"/>
      <w:marBottom w:val="0"/>
      <w:divBdr>
        <w:top w:val="none" w:sz="0" w:space="0" w:color="auto"/>
        <w:left w:val="none" w:sz="0" w:space="0" w:color="auto"/>
        <w:bottom w:val="none" w:sz="0" w:space="0" w:color="auto"/>
        <w:right w:val="none" w:sz="0" w:space="0" w:color="auto"/>
      </w:divBdr>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063615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65078672">
      <w:bodyDiv w:val="1"/>
      <w:marLeft w:val="0"/>
      <w:marRight w:val="0"/>
      <w:marTop w:val="0"/>
      <w:marBottom w:val="0"/>
      <w:divBdr>
        <w:top w:val="none" w:sz="0" w:space="0" w:color="auto"/>
        <w:left w:val="none" w:sz="0" w:space="0" w:color="auto"/>
        <w:bottom w:val="none" w:sz="0" w:space="0" w:color="auto"/>
        <w:right w:val="none" w:sz="0" w:space="0" w:color="auto"/>
      </w:divBdr>
      <w:divsChild>
        <w:div w:id="1792868517">
          <w:marLeft w:val="2606"/>
          <w:marRight w:val="0"/>
          <w:marTop w:val="100"/>
          <w:marBottom w:val="0"/>
          <w:divBdr>
            <w:top w:val="none" w:sz="0" w:space="0" w:color="auto"/>
            <w:left w:val="none" w:sz="0" w:space="0" w:color="auto"/>
            <w:bottom w:val="none" w:sz="0" w:space="0" w:color="auto"/>
            <w:right w:val="none" w:sz="0" w:space="0" w:color="auto"/>
          </w:divBdr>
        </w:div>
        <w:div w:id="785079191">
          <w:marLeft w:val="2606"/>
          <w:marRight w:val="0"/>
          <w:marTop w:val="100"/>
          <w:marBottom w:val="0"/>
          <w:divBdr>
            <w:top w:val="none" w:sz="0" w:space="0" w:color="auto"/>
            <w:left w:val="none" w:sz="0" w:space="0" w:color="auto"/>
            <w:bottom w:val="none" w:sz="0" w:space="0" w:color="auto"/>
            <w:right w:val="none" w:sz="0" w:space="0" w:color="auto"/>
          </w:divBdr>
        </w:div>
        <w:div w:id="99381638">
          <w:marLeft w:val="2606"/>
          <w:marRight w:val="0"/>
          <w:marTop w:val="100"/>
          <w:marBottom w:val="0"/>
          <w:divBdr>
            <w:top w:val="none" w:sz="0" w:space="0" w:color="auto"/>
            <w:left w:val="none" w:sz="0" w:space="0" w:color="auto"/>
            <w:bottom w:val="none" w:sz="0" w:space="0" w:color="auto"/>
            <w:right w:val="none" w:sz="0" w:space="0" w:color="auto"/>
          </w:divBdr>
        </w:div>
        <w:div w:id="732386010">
          <w:marLeft w:val="2606"/>
          <w:marRight w:val="0"/>
          <w:marTop w:val="100"/>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8743750">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3323469">
      <w:bodyDiv w:val="1"/>
      <w:marLeft w:val="0"/>
      <w:marRight w:val="0"/>
      <w:marTop w:val="0"/>
      <w:marBottom w:val="0"/>
      <w:divBdr>
        <w:top w:val="none" w:sz="0" w:space="0" w:color="auto"/>
        <w:left w:val="none" w:sz="0" w:space="0" w:color="auto"/>
        <w:bottom w:val="none" w:sz="0" w:space="0" w:color="auto"/>
        <w:right w:val="none" w:sz="0" w:space="0" w:color="auto"/>
      </w:divBdr>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188685059">
      <w:bodyDiv w:val="1"/>
      <w:marLeft w:val="0"/>
      <w:marRight w:val="0"/>
      <w:marTop w:val="0"/>
      <w:marBottom w:val="0"/>
      <w:divBdr>
        <w:top w:val="none" w:sz="0" w:space="0" w:color="auto"/>
        <w:left w:val="none" w:sz="0" w:space="0" w:color="auto"/>
        <w:bottom w:val="none" w:sz="0" w:space="0" w:color="auto"/>
        <w:right w:val="none" w:sz="0" w:space="0" w:color="auto"/>
      </w:divBdr>
      <w:divsChild>
        <w:div w:id="1816332978">
          <w:marLeft w:val="360"/>
          <w:marRight w:val="0"/>
          <w:marTop w:val="120"/>
          <w:marBottom w:val="0"/>
          <w:divBdr>
            <w:top w:val="none" w:sz="0" w:space="0" w:color="auto"/>
            <w:left w:val="none" w:sz="0" w:space="0" w:color="auto"/>
            <w:bottom w:val="none" w:sz="0" w:space="0" w:color="auto"/>
            <w:right w:val="none" w:sz="0" w:space="0" w:color="auto"/>
          </w:divBdr>
        </w:div>
        <w:div w:id="1620795055">
          <w:marLeft w:val="1080"/>
          <w:marRight w:val="0"/>
          <w:marTop w:val="100"/>
          <w:marBottom w:val="0"/>
          <w:divBdr>
            <w:top w:val="none" w:sz="0" w:space="0" w:color="auto"/>
            <w:left w:val="none" w:sz="0" w:space="0" w:color="auto"/>
            <w:bottom w:val="none" w:sz="0" w:space="0" w:color="auto"/>
            <w:right w:val="none" w:sz="0" w:space="0" w:color="auto"/>
          </w:divBdr>
        </w:div>
        <w:div w:id="383793734">
          <w:marLeft w:val="1080"/>
          <w:marRight w:val="0"/>
          <w:marTop w:val="100"/>
          <w:marBottom w:val="0"/>
          <w:divBdr>
            <w:top w:val="none" w:sz="0" w:space="0" w:color="auto"/>
            <w:left w:val="none" w:sz="0" w:space="0" w:color="auto"/>
            <w:bottom w:val="none" w:sz="0" w:space="0" w:color="auto"/>
            <w:right w:val="none" w:sz="0" w:space="0" w:color="auto"/>
          </w:divBdr>
        </w:div>
        <w:div w:id="1090272221">
          <w:marLeft w:val="1080"/>
          <w:marRight w:val="0"/>
          <w:marTop w:val="100"/>
          <w:marBottom w:val="0"/>
          <w:divBdr>
            <w:top w:val="none" w:sz="0" w:space="0" w:color="auto"/>
            <w:left w:val="none" w:sz="0" w:space="0" w:color="auto"/>
            <w:bottom w:val="none" w:sz="0" w:space="0" w:color="auto"/>
            <w:right w:val="none" w:sz="0" w:space="0" w:color="auto"/>
          </w:divBdr>
        </w:div>
        <w:div w:id="2038850365">
          <w:marLeft w:val="360"/>
          <w:marRight w:val="0"/>
          <w:marTop w:val="120"/>
          <w:marBottom w:val="0"/>
          <w:divBdr>
            <w:top w:val="none" w:sz="0" w:space="0" w:color="auto"/>
            <w:left w:val="none" w:sz="0" w:space="0" w:color="auto"/>
            <w:bottom w:val="none" w:sz="0" w:space="0" w:color="auto"/>
            <w:right w:val="none" w:sz="0" w:space="0" w:color="auto"/>
          </w:divBdr>
        </w:div>
        <w:div w:id="513954139">
          <w:marLeft w:val="1080"/>
          <w:marRight w:val="0"/>
          <w:marTop w:val="100"/>
          <w:marBottom w:val="0"/>
          <w:divBdr>
            <w:top w:val="none" w:sz="0" w:space="0" w:color="auto"/>
            <w:left w:val="none" w:sz="0" w:space="0" w:color="auto"/>
            <w:bottom w:val="none" w:sz="0" w:space="0" w:color="auto"/>
            <w:right w:val="none" w:sz="0" w:space="0" w:color="auto"/>
          </w:divBdr>
        </w:div>
        <w:div w:id="283466388">
          <w:marLeft w:val="1886"/>
          <w:marRight w:val="0"/>
          <w:marTop w:val="120"/>
          <w:marBottom w:val="0"/>
          <w:divBdr>
            <w:top w:val="none" w:sz="0" w:space="0" w:color="auto"/>
            <w:left w:val="none" w:sz="0" w:space="0" w:color="auto"/>
            <w:bottom w:val="none" w:sz="0" w:space="0" w:color="auto"/>
            <w:right w:val="none" w:sz="0" w:space="0" w:color="auto"/>
          </w:divBdr>
        </w:div>
      </w:divsChild>
    </w:div>
    <w:div w:id="215095105">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04745738">
      <w:bodyDiv w:val="1"/>
      <w:marLeft w:val="0"/>
      <w:marRight w:val="0"/>
      <w:marTop w:val="0"/>
      <w:marBottom w:val="0"/>
      <w:divBdr>
        <w:top w:val="none" w:sz="0" w:space="0" w:color="auto"/>
        <w:left w:val="none" w:sz="0" w:space="0" w:color="auto"/>
        <w:bottom w:val="none" w:sz="0" w:space="0" w:color="auto"/>
        <w:right w:val="none" w:sz="0" w:space="0" w:color="auto"/>
      </w:divBdr>
      <w:divsChild>
        <w:div w:id="353726592">
          <w:marLeft w:val="360"/>
          <w:marRight w:val="0"/>
          <w:marTop w:val="120"/>
          <w:marBottom w:val="0"/>
          <w:divBdr>
            <w:top w:val="none" w:sz="0" w:space="0" w:color="auto"/>
            <w:left w:val="none" w:sz="0" w:space="0" w:color="auto"/>
            <w:bottom w:val="none" w:sz="0" w:space="0" w:color="auto"/>
            <w:right w:val="none" w:sz="0" w:space="0" w:color="auto"/>
          </w:divBdr>
        </w:div>
        <w:div w:id="201526851">
          <w:marLeft w:val="1080"/>
          <w:marRight w:val="0"/>
          <w:marTop w:val="100"/>
          <w:marBottom w:val="0"/>
          <w:divBdr>
            <w:top w:val="none" w:sz="0" w:space="0" w:color="auto"/>
            <w:left w:val="none" w:sz="0" w:space="0" w:color="auto"/>
            <w:bottom w:val="none" w:sz="0" w:space="0" w:color="auto"/>
            <w:right w:val="none" w:sz="0" w:space="0" w:color="auto"/>
          </w:divBdr>
        </w:div>
        <w:div w:id="1870561257">
          <w:marLeft w:val="1800"/>
          <w:marRight w:val="0"/>
          <w:marTop w:val="100"/>
          <w:marBottom w:val="0"/>
          <w:divBdr>
            <w:top w:val="none" w:sz="0" w:space="0" w:color="auto"/>
            <w:left w:val="none" w:sz="0" w:space="0" w:color="auto"/>
            <w:bottom w:val="none" w:sz="0" w:space="0" w:color="auto"/>
            <w:right w:val="none" w:sz="0" w:space="0" w:color="auto"/>
          </w:divBdr>
        </w:div>
        <w:div w:id="1172378749">
          <w:marLeft w:val="1080"/>
          <w:marRight w:val="0"/>
          <w:marTop w:val="100"/>
          <w:marBottom w:val="0"/>
          <w:divBdr>
            <w:top w:val="none" w:sz="0" w:space="0" w:color="auto"/>
            <w:left w:val="none" w:sz="0" w:space="0" w:color="auto"/>
            <w:bottom w:val="none" w:sz="0" w:space="0" w:color="auto"/>
            <w:right w:val="none" w:sz="0" w:space="0" w:color="auto"/>
          </w:divBdr>
        </w:div>
        <w:div w:id="784498634">
          <w:marLeft w:val="360"/>
          <w:marRight w:val="0"/>
          <w:marTop w:val="120"/>
          <w:marBottom w:val="0"/>
          <w:divBdr>
            <w:top w:val="none" w:sz="0" w:space="0" w:color="auto"/>
            <w:left w:val="none" w:sz="0" w:space="0" w:color="auto"/>
            <w:bottom w:val="none" w:sz="0" w:space="0" w:color="auto"/>
            <w:right w:val="none" w:sz="0" w:space="0" w:color="auto"/>
          </w:divBdr>
        </w:div>
      </w:divsChild>
    </w:div>
    <w:div w:id="320082162">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94469565">
      <w:bodyDiv w:val="1"/>
      <w:marLeft w:val="0"/>
      <w:marRight w:val="0"/>
      <w:marTop w:val="0"/>
      <w:marBottom w:val="0"/>
      <w:divBdr>
        <w:top w:val="none" w:sz="0" w:space="0" w:color="auto"/>
        <w:left w:val="none" w:sz="0" w:space="0" w:color="auto"/>
        <w:bottom w:val="none" w:sz="0" w:space="0" w:color="auto"/>
        <w:right w:val="none" w:sz="0" w:space="0" w:color="auto"/>
      </w:divBdr>
      <w:divsChild>
        <w:div w:id="61490755">
          <w:marLeft w:val="360"/>
          <w:marRight w:val="0"/>
          <w:marTop w:val="120"/>
          <w:marBottom w:val="0"/>
          <w:divBdr>
            <w:top w:val="none" w:sz="0" w:space="0" w:color="auto"/>
            <w:left w:val="none" w:sz="0" w:space="0" w:color="auto"/>
            <w:bottom w:val="none" w:sz="0" w:space="0" w:color="auto"/>
            <w:right w:val="none" w:sz="0" w:space="0" w:color="auto"/>
          </w:divBdr>
        </w:div>
      </w:divsChild>
    </w:div>
    <w:div w:id="415371521">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6771576">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57279759">
      <w:bodyDiv w:val="1"/>
      <w:marLeft w:val="0"/>
      <w:marRight w:val="0"/>
      <w:marTop w:val="0"/>
      <w:marBottom w:val="0"/>
      <w:divBdr>
        <w:top w:val="none" w:sz="0" w:space="0" w:color="auto"/>
        <w:left w:val="none" w:sz="0" w:space="0" w:color="auto"/>
        <w:bottom w:val="none" w:sz="0" w:space="0" w:color="auto"/>
        <w:right w:val="none" w:sz="0" w:space="0" w:color="auto"/>
      </w:divBdr>
      <w:divsChild>
        <w:div w:id="2086370422">
          <w:marLeft w:val="547"/>
          <w:marRight w:val="0"/>
          <w:marTop w:val="120"/>
          <w:marBottom w:val="0"/>
          <w:divBdr>
            <w:top w:val="none" w:sz="0" w:space="0" w:color="auto"/>
            <w:left w:val="none" w:sz="0" w:space="0" w:color="auto"/>
            <w:bottom w:val="none" w:sz="0" w:space="0" w:color="auto"/>
            <w:right w:val="none" w:sz="0" w:space="0" w:color="auto"/>
          </w:divBdr>
        </w:div>
        <w:div w:id="1465582872">
          <w:marLeft w:val="1166"/>
          <w:marRight w:val="0"/>
          <w:marTop w:val="100"/>
          <w:marBottom w:val="0"/>
          <w:divBdr>
            <w:top w:val="none" w:sz="0" w:space="0" w:color="auto"/>
            <w:left w:val="none" w:sz="0" w:space="0" w:color="auto"/>
            <w:bottom w:val="none" w:sz="0" w:space="0" w:color="auto"/>
            <w:right w:val="none" w:sz="0" w:space="0" w:color="auto"/>
          </w:divBdr>
        </w:div>
        <w:div w:id="1171066547">
          <w:marLeft w:val="1166"/>
          <w:marRight w:val="0"/>
          <w:marTop w:val="100"/>
          <w:marBottom w:val="0"/>
          <w:divBdr>
            <w:top w:val="none" w:sz="0" w:space="0" w:color="auto"/>
            <w:left w:val="none" w:sz="0" w:space="0" w:color="auto"/>
            <w:bottom w:val="none" w:sz="0" w:space="0" w:color="auto"/>
            <w:right w:val="none" w:sz="0" w:space="0" w:color="auto"/>
          </w:divBdr>
        </w:div>
        <w:div w:id="822507768">
          <w:marLeft w:val="547"/>
          <w:marRight w:val="0"/>
          <w:marTop w:val="120"/>
          <w:marBottom w:val="0"/>
          <w:divBdr>
            <w:top w:val="none" w:sz="0" w:space="0" w:color="auto"/>
            <w:left w:val="none" w:sz="0" w:space="0" w:color="auto"/>
            <w:bottom w:val="none" w:sz="0" w:space="0" w:color="auto"/>
            <w:right w:val="none" w:sz="0" w:space="0" w:color="auto"/>
          </w:divBdr>
        </w:div>
        <w:div w:id="858658490">
          <w:marLeft w:val="1166"/>
          <w:marRight w:val="0"/>
          <w:marTop w:val="100"/>
          <w:marBottom w:val="0"/>
          <w:divBdr>
            <w:top w:val="none" w:sz="0" w:space="0" w:color="auto"/>
            <w:left w:val="none" w:sz="0" w:space="0" w:color="auto"/>
            <w:bottom w:val="none" w:sz="0" w:space="0" w:color="auto"/>
            <w:right w:val="none" w:sz="0" w:space="0" w:color="auto"/>
          </w:divBdr>
        </w:div>
        <w:div w:id="494420070">
          <w:marLeft w:val="1166"/>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4093589">
      <w:bodyDiv w:val="1"/>
      <w:marLeft w:val="0"/>
      <w:marRight w:val="0"/>
      <w:marTop w:val="0"/>
      <w:marBottom w:val="0"/>
      <w:divBdr>
        <w:top w:val="none" w:sz="0" w:space="0" w:color="auto"/>
        <w:left w:val="none" w:sz="0" w:space="0" w:color="auto"/>
        <w:bottom w:val="none" w:sz="0" w:space="0" w:color="auto"/>
        <w:right w:val="none" w:sz="0" w:space="0" w:color="auto"/>
      </w:divBdr>
      <w:divsChild>
        <w:div w:id="779884159">
          <w:marLeft w:val="1800"/>
          <w:marRight w:val="0"/>
          <w:marTop w:val="100"/>
          <w:marBottom w:val="0"/>
          <w:divBdr>
            <w:top w:val="none" w:sz="0" w:space="0" w:color="auto"/>
            <w:left w:val="none" w:sz="0" w:space="0" w:color="auto"/>
            <w:bottom w:val="none" w:sz="0" w:space="0" w:color="auto"/>
            <w:right w:val="none" w:sz="0" w:space="0" w:color="auto"/>
          </w:divBdr>
        </w:div>
        <w:div w:id="681709909">
          <w:marLeft w:val="2606"/>
          <w:marRight w:val="0"/>
          <w:marTop w:val="100"/>
          <w:marBottom w:val="0"/>
          <w:divBdr>
            <w:top w:val="none" w:sz="0" w:space="0" w:color="auto"/>
            <w:left w:val="none" w:sz="0" w:space="0" w:color="auto"/>
            <w:bottom w:val="none" w:sz="0" w:space="0" w:color="auto"/>
            <w:right w:val="none" w:sz="0" w:space="0" w:color="auto"/>
          </w:divBdr>
        </w:div>
        <w:div w:id="1140922801">
          <w:marLeft w:val="2606"/>
          <w:marRight w:val="0"/>
          <w:marTop w:val="100"/>
          <w:marBottom w:val="0"/>
          <w:divBdr>
            <w:top w:val="none" w:sz="0" w:space="0" w:color="auto"/>
            <w:left w:val="none" w:sz="0" w:space="0" w:color="auto"/>
            <w:bottom w:val="none" w:sz="0" w:space="0" w:color="auto"/>
            <w:right w:val="none" w:sz="0" w:space="0" w:color="auto"/>
          </w:divBdr>
        </w:div>
        <w:div w:id="615261162">
          <w:marLeft w:val="3326"/>
          <w:marRight w:val="0"/>
          <w:marTop w:val="100"/>
          <w:marBottom w:val="0"/>
          <w:divBdr>
            <w:top w:val="none" w:sz="0" w:space="0" w:color="auto"/>
            <w:left w:val="none" w:sz="0" w:space="0" w:color="auto"/>
            <w:bottom w:val="none" w:sz="0" w:space="0" w:color="auto"/>
            <w:right w:val="none" w:sz="0" w:space="0" w:color="auto"/>
          </w:divBdr>
        </w:div>
        <w:div w:id="1817454242">
          <w:marLeft w:val="2606"/>
          <w:marRight w:val="0"/>
          <w:marTop w:val="100"/>
          <w:marBottom w:val="0"/>
          <w:divBdr>
            <w:top w:val="none" w:sz="0" w:space="0" w:color="auto"/>
            <w:left w:val="none" w:sz="0" w:space="0" w:color="auto"/>
            <w:bottom w:val="none" w:sz="0" w:space="0" w:color="auto"/>
            <w:right w:val="none" w:sz="0" w:space="0" w:color="auto"/>
          </w:divBdr>
        </w:div>
        <w:div w:id="286552169">
          <w:marLeft w:val="2606"/>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36958307">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11149018">
      <w:bodyDiv w:val="1"/>
      <w:marLeft w:val="0"/>
      <w:marRight w:val="0"/>
      <w:marTop w:val="0"/>
      <w:marBottom w:val="0"/>
      <w:divBdr>
        <w:top w:val="none" w:sz="0" w:space="0" w:color="auto"/>
        <w:left w:val="none" w:sz="0" w:space="0" w:color="auto"/>
        <w:bottom w:val="none" w:sz="0" w:space="0" w:color="auto"/>
        <w:right w:val="none" w:sz="0" w:space="0" w:color="auto"/>
      </w:divBdr>
      <w:divsChild>
        <w:div w:id="580914265">
          <w:marLeft w:val="1166"/>
          <w:marRight w:val="0"/>
          <w:marTop w:val="100"/>
          <w:marBottom w:val="0"/>
          <w:divBdr>
            <w:top w:val="none" w:sz="0" w:space="0" w:color="auto"/>
            <w:left w:val="none" w:sz="0" w:space="0" w:color="auto"/>
            <w:bottom w:val="none" w:sz="0" w:space="0" w:color="auto"/>
            <w:right w:val="none" w:sz="0" w:space="0" w:color="auto"/>
          </w:divBdr>
        </w:div>
        <w:div w:id="721682903">
          <w:marLeft w:val="180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28696626">
      <w:bodyDiv w:val="1"/>
      <w:marLeft w:val="0"/>
      <w:marRight w:val="0"/>
      <w:marTop w:val="0"/>
      <w:marBottom w:val="0"/>
      <w:divBdr>
        <w:top w:val="none" w:sz="0" w:space="0" w:color="auto"/>
        <w:left w:val="none" w:sz="0" w:space="0" w:color="auto"/>
        <w:bottom w:val="none" w:sz="0" w:space="0" w:color="auto"/>
        <w:right w:val="none" w:sz="0" w:space="0" w:color="auto"/>
      </w:divBdr>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36044322">
      <w:bodyDiv w:val="1"/>
      <w:marLeft w:val="0"/>
      <w:marRight w:val="0"/>
      <w:marTop w:val="0"/>
      <w:marBottom w:val="0"/>
      <w:divBdr>
        <w:top w:val="none" w:sz="0" w:space="0" w:color="auto"/>
        <w:left w:val="none" w:sz="0" w:space="0" w:color="auto"/>
        <w:bottom w:val="none" w:sz="0" w:space="0" w:color="auto"/>
        <w:right w:val="none" w:sz="0" w:space="0" w:color="auto"/>
      </w:divBdr>
    </w:div>
    <w:div w:id="840661728">
      <w:bodyDiv w:val="1"/>
      <w:marLeft w:val="0"/>
      <w:marRight w:val="0"/>
      <w:marTop w:val="0"/>
      <w:marBottom w:val="0"/>
      <w:divBdr>
        <w:top w:val="none" w:sz="0" w:space="0" w:color="auto"/>
        <w:left w:val="none" w:sz="0" w:space="0" w:color="auto"/>
        <w:bottom w:val="none" w:sz="0" w:space="0" w:color="auto"/>
        <w:right w:val="none" w:sz="0" w:space="0" w:color="auto"/>
      </w:divBdr>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06108238">
      <w:bodyDiv w:val="1"/>
      <w:marLeft w:val="0"/>
      <w:marRight w:val="0"/>
      <w:marTop w:val="0"/>
      <w:marBottom w:val="0"/>
      <w:divBdr>
        <w:top w:val="none" w:sz="0" w:space="0" w:color="auto"/>
        <w:left w:val="none" w:sz="0" w:space="0" w:color="auto"/>
        <w:bottom w:val="none" w:sz="0" w:space="0" w:color="auto"/>
        <w:right w:val="none" w:sz="0" w:space="0" w:color="auto"/>
      </w:divBdr>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78614034">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7722162">
      <w:bodyDiv w:val="1"/>
      <w:marLeft w:val="0"/>
      <w:marRight w:val="0"/>
      <w:marTop w:val="0"/>
      <w:marBottom w:val="0"/>
      <w:divBdr>
        <w:top w:val="none" w:sz="0" w:space="0" w:color="auto"/>
        <w:left w:val="none" w:sz="0" w:space="0" w:color="auto"/>
        <w:bottom w:val="none" w:sz="0" w:space="0" w:color="auto"/>
        <w:right w:val="none" w:sz="0" w:space="0" w:color="auto"/>
      </w:divBdr>
      <w:divsChild>
        <w:div w:id="518592485">
          <w:marLeft w:val="1080"/>
          <w:marRight w:val="0"/>
          <w:marTop w:val="100"/>
          <w:marBottom w:val="0"/>
          <w:divBdr>
            <w:top w:val="none" w:sz="0" w:space="0" w:color="auto"/>
            <w:left w:val="none" w:sz="0" w:space="0" w:color="auto"/>
            <w:bottom w:val="none" w:sz="0" w:space="0" w:color="auto"/>
            <w:right w:val="none" w:sz="0" w:space="0" w:color="auto"/>
          </w:divBdr>
        </w:div>
        <w:div w:id="1459378572">
          <w:marLeft w:val="1800"/>
          <w:marRight w:val="0"/>
          <w:marTop w:val="100"/>
          <w:marBottom w:val="0"/>
          <w:divBdr>
            <w:top w:val="none" w:sz="0" w:space="0" w:color="auto"/>
            <w:left w:val="none" w:sz="0" w:space="0" w:color="auto"/>
            <w:bottom w:val="none" w:sz="0" w:space="0" w:color="auto"/>
            <w:right w:val="none" w:sz="0" w:space="0" w:color="auto"/>
          </w:divBdr>
        </w:div>
        <w:div w:id="57480214">
          <w:marLeft w:val="1800"/>
          <w:marRight w:val="0"/>
          <w:marTop w:val="100"/>
          <w:marBottom w:val="0"/>
          <w:divBdr>
            <w:top w:val="none" w:sz="0" w:space="0" w:color="auto"/>
            <w:left w:val="none" w:sz="0" w:space="0" w:color="auto"/>
            <w:bottom w:val="none" w:sz="0" w:space="0" w:color="auto"/>
            <w:right w:val="none" w:sz="0" w:space="0" w:color="auto"/>
          </w:divBdr>
        </w:div>
        <w:div w:id="607851278">
          <w:marLeft w:val="1800"/>
          <w:marRight w:val="0"/>
          <w:marTop w:val="100"/>
          <w:marBottom w:val="0"/>
          <w:divBdr>
            <w:top w:val="none" w:sz="0" w:space="0" w:color="auto"/>
            <w:left w:val="none" w:sz="0" w:space="0" w:color="auto"/>
            <w:bottom w:val="none" w:sz="0" w:space="0" w:color="auto"/>
            <w:right w:val="none" w:sz="0" w:space="0" w:color="auto"/>
          </w:divBdr>
        </w:div>
        <w:div w:id="682899025">
          <w:marLeft w:val="1800"/>
          <w:marRight w:val="0"/>
          <w:marTop w:val="100"/>
          <w:marBottom w:val="0"/>
          <w:divBdr>
            <w:top w:val="none" w:sz="0" w:space="0" w:color="auto"/>
            <w:left w:val="none" w:sz="0" w:space="0" w:color="auto"/>
            <w:bottom w:val="none" w:sz="0" w:space="0" w:color="auto"/>
            <w:right w:val="none" w:sz="0" w:space="0" w:color="auto"/>
          </w:divBdr>
        </w:div>
        <w:div w:id="1203178763">
          <w:marLeft w:val="1800"/>
          <w:marRight w:val="0"/>
          <w:marTop w:val="100"/>
          <w:marBottom w:val="0"/>
          <w:divBdr>
            <w:top w:val="none" w:sz="0" w:space="0" w:color="auto"/>
            <w:left w:val="none" w:sz="0" w:space="0" w:color="auto"/>
            <w:bottom w:val="none" w:sz="0" w:space="0" w:color="auto"/>
            <w:right w:val="none" w:sz="0" w:space="0" w:color="auto"/>
          </w:divBdr>
        </w:div>
        <w:div w:id="1054430029">
          <w:marLeft w:val="1800"/>
          <w:marRight w:val="0"/>
          <w:marTop w:val="100"/>
          <w:marBottom w:val="0"/>
          <w:divBdr>
            <w:top w:val="none" w:sz="0" w:space="0" w:color="auto"/>
            <w:left w:val="none" w:sz="0" w:space="0" w:color="auto"/>
            <w:bottom w:val="none" w:sz="0" w:space="0" w:color="auto"/>
            <w:right w:val="none" w:sz="0" w:space="0" w:color="auto"/>
          </w:divBdr>
        </w:div>
        <w:div w:id="2002587328">
          <w:marLeft w:val="1800"/>
          <w:marRight w:val="0"/>
          <w:marTop w:val="100"/>
          <w:marBottom w:val="0"/>
          <w:divBdr>
            <w:top w:val="none" w:sz="0" w:space="0" w:color="auto"/>
            <w:left w:val="none" w:sz="0" w:space="0" w:color="auto"/>
            <w:bottom w:val="none" w:sz="0" w:space="0" w:color="auto"/>
            <w:right w:val="none" w:sz="0" w:space="0" w:color="auto"/>
          </w:divBdr>
        </w:div>
        <w:div w:id="879167456">
          <w:marLeft w:val="1800"/>
          <w:marRight w:val="0"/>
          <w:marTop w:val="100"/>
          <w:marBottom w:val="0"/>
          <w:divBdr>
            <w:top w:val="none" w:sz="0" w:space="0" w:color="auto"/>
            <w:left w:val="none" w:sz="0" w:space="0" w:color="auto"/>
            <w:bottom w:val="none" w:sz="0" w:space="0" w:color="auto"/>
            <w:right w:val="none" w:sz="0" w:space="0" w:color="auto"/>
          </w:divBdr>
        </w:div>
        <w:div w:id="1340428008">
          <w:marLeft w:val="1800"/>
          <w:marRight w:val="0"/>
          <w:marTop w:val="100"/>
          <w:marBottom w:val="0"/>
          <w:divBdr>
            <w:top w:val="none" w:sz="0" w:space="0" w:color="auto"/>
            <w:left w:val="none" w:sz="0" w:space="0" w:color="auto"/>
            <w:bottom w:val="none" w:sz="0" w:space="0" w:color="auto"/>
            <w:right w:val="none" w:sz="0" w:space="0" w:color="auto"/>
          </w:divBdr>
        </w:div>
        <w:div w:id="849834718">
          <w:marLeft w:val="1800"/>
          <w:marRight w:val="0"/>
          <w:marTop w:val="100"/>
          <w:marBottom w:val="0"/>
          <w:divBdr>
            <w:top w:val="none" w:sz="0" w:space="0" w:color="auto"/>
            <w:left w:val="none" w:sz="0" w:space="0" w:color="auto"/>
            <w:bottom w:val="none" w:sz="0" w:space="0" w:color="auto"/>
            <w:right w:val="none" w:sz="0" w:space="0" w:color="auto"/>
          </w:divBdr>
        </w:div>
        <w:div w:id="699597409">
          <w:marLeft w:val="1800"/>
          <w:marRight w:val="0"/>
          <w:marTop w:val="100"/>
          <w:marBottom w:val="0"/>
          <w:divBdr>
            <w:top w:val="none" w:sz="0" w:space="0" w:color="auto"/>
            <w:left w:val="none" w:sz="0" w:space="0" w:color="auto"/>
            <w:bottom w:val="none" w:sz="0" w:space="0" w:color="auto"/>
            <w:right w:val="none" w:sz="0" w:space="0" w:color="auto"/>
          </w:divBdr>
        </w:div>
        <w:div w:id="2044287693">
          <w:marLeft w:val="1800"/>
          <w:marRight w:val="0"/>
          <w:marTop w:val="100"/>
          <w:marBottom w:val="0"/>
          <w:divBdr>
            <w:top w:val="none" w:sz="0" w:space="0" w:color="auto"/>
            <w:left w:val="none" w:sz="0" w:space="0" w:color="auto"/>
            <w:bottom w:val="none" w:sz="0" w:space="0" w:color="auto"/>
            <w:right w:val="none" w:sz="0" w:space="0" w:color="auto"/>
          </w:divBdr>
        </w:div>
        <w:div w:id="505021237">
          <w:marLeft w:val="1800"/>
          <w:marRight w:val="0"/>
          <w:marTop w:val="100"/>
          <w:marBottom w:val="0"/>
          <w:divBdr>
            <w:top w:val="none" w:sz="0" w:space="0" w:color="auto"/>
            <w:left w:val="none" w:sz="0" w:space="0" w:color="auto"/>
            <w:bottom w:val="none" w:sz="0" w:space="0" w:color="auto"/>
            <w:right w:val="none" w:sz="0" w:space="0" w:color="auto"/>
          </w:divBdr>
        </w:div>
        <w:div w:id="550574331">
          <w:marLeft w:val="1800"/>
          <w:marRight w:val="0"/>
          <w:marTop w:val="100"/>
          <w:marBottom w:val="0"/>
          <w:divBdr>
            <w:top w:val="none" w:sz="0" w:space="0" w:color="auto"/>
            <w:left w:val="none" w:sz="0" w:space="0" w:color="auto"/>
            <w:bottom w:val="none" w:sz="0" w:space="0" w:color="auto"/>
            <w:right w:val="none" w:sz="0" w:space="0" w:color="auto"/>
          </w:divBdr>
        </w:div>
        <w:div w:id="1920019068">
          <w:marLeft w:val="1800"/>
          <w:marRight w:val="0"/>
          <w:marTop w:val="100"/>
          <w:marBottom w:val="0"/>
          <w:divBdr>
            <w:top w:val="none" w:sz="0" w:space="0" w:color="auto"/>
            <w:left w:val="none" w:sz="0" w:space="0" w:color="auto"/>
            <w:bottom w:val="none" w:sz="0" w:space="0" w:color="auto"/>
            <w:right w:val="none" w:sz="0" w:space="0" w:color="auto"/>
          </w:divBdr>
        </w:div>
        <w:div w:id="1020816768">
          <w:marLeft w:val="1800"/>
          <w:marRight w:val="0"/>
          <w:marTop w:val="100"/>
          <w:marBottom w:val="0"/>
          <w:divBdr>
            <w:top w:val="none" w:sz="0" w:space="0" w:color="auto"/>
            <w:left w:val="none" w:sz="0" w:space="0" w:color="auto"/>
            <w:bottom w:val="none" w:sz="0" w:space="0" w:color="auto"/>
            <w:right w:val="none" w:sz="0" w:space="0" w:color="auto"/>
          </w:divBdr>
        </w:div>
        <w:div w:id="335958697">
          <w:marLeft w:val="1800"/>
          <w:marRight w:val="0"/>
          <w:marTop w:val="100"/>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67482124">
      <w:bodyDiv w:val="1"/>
      <w:marLeft w:val="0"/>
      <w:marRight w:val="0"/>
      <w:marTop w:val="0"/>
      <w:marBottom w:val="0"/>
      <w:divBdr>
        <w:top w:val="none" w:sz="0" w:space="0" w:color="auto"/>
        <w:left w:val="none" w:sz="0" w:space="0" w:color="auto"/>
        <w:bottom w:val="none" w:sz="0" w:space="0" w:color="auto"/>
        <w:right w:val="none" w:sz="0" w:space="0" w:color="auto"/>
      </w:divBdr>
    </w:div>
    <w:div w:id="1173952478">
      <w:bodyDiv w:val="1"/>
      <w:marLeft w:val="0"/>
      <w:marRight w:val="0"/>
      <w:marTop w:val="0"/>
      <w:marBottom w:val="0"/>
      <w:divBdr>
        <w:top w:val="none" w:sz="0" w:space="0" w:color="auto"/>
        <w:left w:val="none" w:sz="0" w:space="0" w:color="auto"/>
        <w:bottom w:val="none" w:sz="0" w:space="0" w:color="auto"/>
        <w:right w:val="none" w:sz="0" w:space="0" w:color="auto"/>
      </w:divBdr>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14290398">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32242136">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63717804">
      <w:bodyDiv w:val="1"/>
      <w:marLeft w:val="0"/>
      <w:marRight w:val="0"/>
      <w:marTop w:val="0"/>
      <w:marBottom w:val="0"/>
      <w:divBdr>
        <w:top w:val="none" w:sz="0" w:space="0" w:color="auto"/>
        <w:left w:val="none" w:sz="0" w:space="0" w:color="auto"/>
        <w:bottom w:val="none" w:sz="0" w:space="0" w:color="auto"/>
        <w:right w:val="none" w:sz="0" w:space="0" w:color="auto"/>
      </w:divBdr>
    </w:div>
    <w:div w:id="1605259510">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20649666">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46543307">
      <w:bodyDiv w:val="1"/>
      <w:marLeft w:val="0"/>
      <w:marRight w:val="0"/>
      <w:marTop w:val="0"/>
      <w:marBottom w:val="0"/>
      <w:divBdr>
        <w:top w:val="none" w:sz="0" w:space="0" w:color="auto"/>
        <w:left w:val="none" w:sz="0" w:space="0" w:color="auto"/>
        <w:bottom w:val="none" w:sz="0" w:space="0" w:color="auto"/>
        <w:right w:val="none" w:sz="0" w:space="0" w:color="auto"/>
      </w:divBdr>
      <w:divsChild>
        <w:div w:id="1337153809">
          <w:marLeft w:val="1166"/>
          <w:marRight w:val="0"/>
          <w:marTop w:val="100"/>
          <w:marBottom w:val="0"/>
          <w:divBdr>
            <w:top w:val="none" w:sz="0" w:space="0" w:color="auto"/>
            <w:left w:val="none" w:sz="0" w:space="0" w:color="auto"/>
            <w:bottom w:val="none" w:sz="0" w:space="0" w:color="auto"/>
            <w:right w:val="none" w:sz="0" w:space="0" w:color="auto"/>
          </w:divBdr>
        </w:div>
        <w:div w:id="1285648094">
          <w:marLeft w:val="1800"/>
          <w:marRight w:val="0"/>
          <w:marTop w:val="100"/>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35928612">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106783">
      <w:bodyDiv w:val="1"/>
      <w:marLeft w:val="0"/>
      <w:marRight w:val="0"/>
      <w:marTop w:val="0"/>
      <w:marBottom w:val="0"/>
      <w:divBdr>
        <w:top w:val="none" w:sz="0" w:space="0" w:color="auto"/>
        <w:left w:val="none" w:sz="0" w:space="0" w:color="auto"/>
        <w:bottom w:val="none" w:sz="0" w:space="0" w:color="auto"/>
        <w:right w:val="none" w:sz="0" w:space="0" w:color="auto"/>
      </w:divBdr>
      <w:divsChild>
        <w:div w:id="119226964">
          <w:marLeft w:val="360"/>
          <w:marRight w:val="0"/>
          <w:marTop w:val="120"/>
          <w:marBottom w:val="0"/>
          <w:divBdr>
            <w:top w:val="none" w:sz="0" w:space="0" w:color="auto"/>
            <w:left w:val="none" w:sz="0" w:space="0" w:color="auto"/>
            <w:bottom w:val="none" w:sz="0" w:space="0" w:color="auto"/>
            <w:right w:val="none" w:sz="0" w:space="0" w:color="auto"/>
          </w:divBdr>
        </w:div>
        <w:div w:id="1802504137">
          <w:marLeft w:val="1080"/>
          <w:marRight w:val="0"/>
          <w:marTop w:val="100"/>
          <w:marBottom w:val="0"/>
          <w:divBdr>
            <w:top w:val="none" w:sz="0" w:space="0" w:color="auto"/>
            <w:left w:val="none" w:sz="0" w:space="0" w:color="auto"/>
            <w:bottom w:val="none" w:sz="0" w:space="0" w:color="auto"/>
            <w:right w:val="none" w:sz="0" w:space="0" w:color="auto"/>
          </w:divBdr>
        </w:div>
        <w:div w:id="2008901027">
          <w:marLeft w:val="1800"/>
          <w:marRight w:val="0"/>
          <w:marTop w:val="100"/>
          <w:marBottom w:val="0"/>
          <w:divBdr>
            <w:top w:val="none" w:sz="0" w:space="0" w:color="auto"/>
            <w:left w:val="none" w:sz="0" w:space="0" w:color="auto"/>
            <w:bottom w:val="none" w:sz="0" w:space="0" w:color="auto"/>
            <w:right w:val="none" w:sz="0" w:space="0" w:color="auto"/>
          </w:divBdr>
        </w:div>
        <w:div w:id="373165001">
          <w:marLeft w:val="1800"/>
          <w:marRight w:val="0"/>
          <w:marTop w:val="100"/>
          <w:marBottom w:val="0"/>
          <w:divBdr>
            <w:top w:val="none" w:sz="0" w:space="0" w:color="auto"/>
            <w:left w:val="none" w:sz="0" w:space="0" w:color="auto"/>
            <w:bottom w:val="none" w:sz="0" w:space="0" w:color="auto"/>
            <w:right w:val="none" w:sz="0" w:space="0" w:color="auto"/>
          </w:divBdr>
        </w:div>
        <w:div w:id="1791702532">
          <w:marLeft w:val="1800"/>
          <w:marRight w:val="0"/>
          <w:marTop w:val="100"/>
          <w:marBottom w:val="0"/>
          <w:divBdr>
            <w:top w:val="none" w:sz="0" w:space="0" w:color="auto"/>
            <w:left w:val="none" w:sz="0" w:space="0" w:color="auto"/>
            <w:bottom w:val="none" w:sz="0" w:space="0" w:color="auto"/>
            <w:right w:val="none" w:sz="0" w:space="0" w:color="auto"/>
          </w:divBdr>
        </w:div>
        <w:div w:id="1097752097">
          <w:marLeft w:val="1800"/>
          <w:marRight w:val="0"/>
          <w:marTop w:val="100"/>
          <w:marBottom w:val="0"/>
          <w:divBdr>
            <w:top w:val="none" w:sz="0" w:space="0" w:color="auto"/>
            <w:left w:val="none" w:sz="0" w:space="0" w:color="auto"/>
            <w:bottom w:val="none" w:sz="0" w:space="0" w:color="auto"/>
            <w:right w:val="none" w:sz="0" w:space="0" w:color="auto"/>
          </w:divBdr>
        </w:div>
        <w:div w:id="90860037">
          <w:marLeft w:val="1800"/>
          <w:marRight w:val="0"/>
          <w:marTop w:val="100"/>
          <w:marBottom w:val="0"/>
          <w:divBdr>
            <w:top w:val="none" w:sz="0" w:space="0" w:color="auto"/>
            <w:left w:val="none" w:sz="0" w:space="0" w:color="auto"/>
            <w:bottom w:val="none" w:sz="0" w:space="0" w:color="auto"/>
            <w:right w:val="none" w:sz="0" w:space="0" w:color="auto"/>
          </w:divBdr>
        </w:div>
        <w:div w:id="1222253700">
          <w:marLeft w:val="2606"/>
          <w:marRight w:val="0"/>
          <w:marTop w:val="100"/>
          <w:marBottom w:val="0"/>
          <w:divBdr>
            <w:top w:val="none" w:sz="0" w:space="0" w:color="auto"/>
            <w:left w:val="none" w:sz="0" w:space="0" w:color="auto"/>
            <w:bottom w:val="none" w:sz="0" w:space="0" w:color="auto"/>
            <w:right w:val="none" w:sz="0" w:space="0" w:color="auto"/>
          </w:divBdr>
        </w:div>
        <w:div w:id="526598405">
          <w:marLeft w:val="1800"/>
          <w:marRight w:val="0"/>
          <w:marTop w:val="100"/>
          <w:marBottom w:val="0"/>
          <w:divBdr>
            <w:top w:val="none" w:sz="0" w:space="0" w:color="auto"/>
            <w:left w:val="none" w:sz="0" w:space="0" w:color="auto"/>
            <w:bottom w:val="none" w:sz="0" w:space="0" w:color="auto"/>
            <w:right w:val="none" w:sz="0" w:space="0" w:color="auto"/>
          </w:divBdr>
        </w:div>
        <w:div w:id="425804583">
          <w:marLeft w:val="2606"/>
          <w:marRight w:val="0"/>
          <w:marTop w:val="100"/>
          <w:marBottom w:val="0"/>
          <w:divBdr>
            <w:top w:val="none" w:sz="0" w:space="0" w:color="auto"/>
            <w:left w:val="none" w:sz="0" w:space="0" w:color="auto"/>
            <w:bottom w:val="none" w:sz="0" w:space="0" w:color="auto"/>
            <w:right w:val="none" w:sz="0" w:space="0" w:color="auto"/>
          </w:divBdr>
        </w:div>
        <w:div w:id="774398024">
          <w:marLeft w:val="2606"/>
          <w:marRight w:val="0"/>
          <w:marTop w:val="100"/>
          <w:marBottom w:val="0"/>
          <w:divBdr>
            <w:top w:val="none" w:sz="0" w:space="0" w:color="auto"/>
            <w:left w:val="none" w:sz="0" w:space="0" w:color="auto"/>
            <w:bottom w:val="none" w:sz="0" w:space="0" w:color="auto"/>
            <w:right w:val="none" w:sz="0" w:space="0" w:color="auto"/>
          </w:divBdr>
        </w:div>
        <w:div w:id="144862321">
          <w:marLeft w:val="3326"/>
          <w:marRight w:val="0"/>
          <w:marTop w:val="100"/>
          <w:marBottom w:val="0"/>
          <w:divBdr>
            <w:top w:val="none" w:sz="0" w:space="0" w:color="auto"/>
            <w:left w:val="none" w:sz="0" w:space="0" w:color="auto"/>
            <w:bottom w:val="none" w:sz="0" w:space="0" w:color="auto"/>
            <w:right w:val="none" w:sz="0" w:space="0" w:color="auto"/>
          </w:divBdr>
        </w:div>
        <w:div w:id="767505000">
          <w:marLeft w:val="2606"/>
          <w:marRight w:val="0"/>
          <w:marTop w:val="100"/>
          <w:marBottom w:val="0"/>
          <w:divBdr>
            <w:top w:val="none" w:sz="0" w:space="0" w:color="auto"/>
            <w:left w:val="none" w:sz="0" w:space="0" w:color="auto"/>
            <w:bottom w:val="none" w:sz="0" w:space="0" w:color="auto"/>
            <w:right w:val="none" w:sz="0" w:space="0" w:color="auto"/>
          </w:divBdr>
        </w:div>
        <w:div w:id="682979078">
          <w:marLeft w:val="2606"/>
          <w:marRight w:val="0"/>
          <w:marTop w:val="100"/>
          <w:marBottom w:val="0"/>
          <w:divBdr>
            <w:top w:val="none" w:sz="0" w:space="0" w:color="auto"/>
            <w:left w:val="none" w:sz="0" w:space="0" w:color="auto"/>
            <w:bottom w:val="none" w:sz="0" w:space="0" w:color="auto"/>
            <w:right w:val="none" w:sz="0" w:space="0" w:color="auto"/>
          </w:divBdr>
        </w:div>
        <w:div w:id="1427799812">
          <w:marLeft w:val="360"/>
          <w:marRight w:val="0"/>
          <w:marTop w:val="120"/>
          <w:marBottom w:val="0"/>
          <w:divBdr>
            <w:top w:val="none" w:sz="0" w:space="0" w:color="auto"/>
            <w:left w:val="none" w:sz="0" w:space="0" w:color="auto"/>
            <w:bottom w:val="none" w:sz="0" w:space="0" w:color="auto"/>
            <w:right w:val="none" w:sz="0" w:space="0" w:color="auto"/>
          </w:divBdr>
        </w:div>
        <w:div w:id="595986962">
          <w:marLeft w:val="1080"/>
          <w:marRight w:val="0"/>
          <w:marTop w:val="100"/>
          <w:marBottom w:val="0"/>
          <w:divBdr>
            <w:top w:val="none" w:sz="0" w:space="0" w:color="auto"/>
            <w:left w:val="none" w:sz="0" w:space="0" w:color="auto"/>
            <w:bottom w:val="none" w:sz="0" w:space="0" w:color="auto"/>
            <w:right w:val="none" w:sz="0" w:space="0" w:color="auto"/>
          </w:divBdr>
        </w:div>
        <w:div w:id="1333029659">
          <w:marLeft w:val="360"/>
          <w:marRight w:val="0"/>
          <w:marTop w:val="120"/>
          <w:marBottom w:val="0"/>
          <w:divBdr>
            <w:top w:val="none" w:sz="0" w:space="0" w:color="auto"/>
            <w:left w:val="none" w:sz="0" w:space="0" w:color="auto"/>
            <w:bottom w:val="none" w:sz="0" w:space="0" w:color="auto"/>
            <w:right w:val="none" w:sz="0" w:space="0" w:color="auto"/>
          </w:divBdr>
        </w:div>
        <w:div w:id="136143909">
          <w:marLeft w:val="1080"/>
          <w:marRight w:val="0"/>
          <w:marTop w:val="100"/>
          <w:marBottom w:val="0"/>
          <w:divBdr>
            <w:top w:val="none" w:sz="0" w:space="0" w:color="auto"/>
            <w:left w:val="none" w:sz="0" w:space="0" w:color="auto"/>
            <w:bottom w:val="none" w:sz="0" w:space="0" w:color="auto"/>
            <w:right w:val="none" w:sz="0" w:space="0" w:color="auto"/>
          </w:divBdr>
        </w:div>
        <w:div w:id="1229078407">
          <w:marLeft w:val="360"/>
          <w:marRight w:val="0"/>
          <w:marTop w:val="120"/>
          <w:marBottom w:val="0"/>
          <w:divBdr>
            <w:top w:val="none" w:sz="0" w:space="0" w:color="auto"/>
            <w:left w:val="none" w:sz="0" w:space="0" w:color="auto"/>
            <w:bottom w:val="none" w:sz="0" w:space="0" w:color="auto"/>
            <w:right w:val="none" w:sz="0" w:space="0" w:color="auto"/>
          </w:divBdr>
        </w:div>
        <w:div w:id="993489437">
          <w:marLeft w:val="1080"/>
          <w:marRight w:val="0"/>
          <w:marTop w:val="100"/>
          <w:marBottom w:val="0"/>
          <w:divBdr>
            <w:top w:val="none" w:sz="0" w:space="0" w:color="auto"/>
            <w:left w:val="none" w:sz="0" w:space="0" w:color="auto"/>
            <w:bottom w:val="none" w:sz="0" w:space="0" w:color="auto"/>
            <w:right w:val="none" w:sz="0" w:space="0" w:color="auto"/>
          </w:divBdr>
        </w:div>
        <w:div w:id="1980526754">
          <w:marLeft w:val="1800"/>
          <w:marRight w:val="0"/>
          <w:marTop w:val="100"/>
          <w:marBottom w:val="0"/>
          <w:divBdr>
            <w:top w:val="none" w:sz="0" w:space="0" w:color="auto"/>
            <w:left w:val="none" w:sz="0" w:space="0" w:color="auto"/>
            <w:bottom w:val="none" w:sz="0" w:space="0" w:color="auto"/>
            <w:right w:val="none" w:sz="0" w:space="0" w:color="auto"/>
          </w:divBdr>
        </w:div>
        <w:div w:id="1338194851">
          <w:marLeft w:val="1800"/>
          <w:marRight w:val="0"/>
          <w:marTop w:val="100"/>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8670262">
      <w:bodyDiv w:val="1"/>
      <w:marLeft w:val="0"/>
      <w:marRight w:val="0"/>
      <w:marTop w:val="0"/>
      <w:marBottom w:val="0"/>
      <w:divBdr>
        <w:top w:val="none" w:sz="0" w:space="0" w:color="auto"/>
        <w:left w:val="none" w:sz="0" w:space="0" w:color="auto"/>
        <w:bottom w:val="none" w:sz="0" w:space="0" w:color="auto"/>
        <w:right w:val="none" w:sz="0" w:space="0" w:color="auto"/>
      </w:divBdr>
      <w:divsChild>
        <w:div w:id="469176613">
          <w:marLeft w:val="547"/>
          <w:marRight w:val="0"/>
          <w:marTop w:val="120"/>
          <w:marBottom w:val="0"/>
          <w:divBdr>
            <w:top w:val="none" w:sz="0" w:space="0" w:color="auto"/>
            <w:left w:val="none" w:sz="0" w:space="0" w:color="auto"/>
            <w:bottom w:val="none" w:sz="0" w:space="0" w:color="auto"/>
            <w:right w:val="none" w:sz="0" w:space="0" w:color="auto"/>
          </w:divBdr>
        </w:div>
        <w:div w:id="1213733349">
          <w:marLeft w:val="1166"/>
          <w:marRight w:val="0"/>
          <w:marTop w:val="100"/>
          <w:marBottom w:val="0"/>
          <w:divBdr>
            <w:top w:val="none" w:sz="0" w:space="0" w:color="auto"/>
            <w:left w:val="none" w:sz="0" w:space="0" w:color="auto"/>
            <w:bottom w:val="none" w:sz="0" w:space="0" w:color="auto"/>
            <w:right w:val="none" w:sz="0" w:space="0" w:color="auto"/>
          </w:divBdr>
        </w:div>
        <w:div w:id="1468359910">
          <w:marLeft w:val="1800"/>
          <w:marRight w:val="0"/>
          <w:marTop w:val="100"/>
          <w:marBottom w:val="0"/>
          <w:divBdr>
            <w:top w:val="none" w:sz="0" w:space="0" w:color="auto"/>
            <w:left w:val="none" w:sz="0" w:space="0" w:color="auto"/>
            <w:bottom w:val="none" w:sz="0" w:space="0" w:color="auto"/>
            <w:right w:val="none" w:sz="0" w:space="0" w:color="auto"/>
          </w:divBdr>
        </w:div>
        <w:div w:id="877157460">
          <w:marLeft w:val="2520"/>
          <w:marRight w:val="0"/>
          <w:marTop w:val="100"/>
          <w:marBottom w:val="0"/>
          <w:divBdr>
            <w:top w:val="none" w:sz="0" w:space="0" w:color="auto"/>
            <w:left w:val="none" w:sz="0" w:space="0" w:color="auto"/>
            <w:bottom w:val="none" w:sz="0" w:space="0" w:color="auto"/>
            <w:right w:val="none" w:sz="0" w:space="0" w:color="auto"/>
          </w:divBdr>
        </w:div>
        <w:div w:id="1241795350">
          <w:marLeft w:val="2520"/>
          <w:marRight w:val="0"/>
          <w:marTop w:val="100"/>
          <w:marBottom w:val="0"/>
          <w:divBdr>
            <w:top w:val="none" w:sz="0" w:space="0" w:color="auto"/>
            <w:left w:val="none" w:sz="0" w:space="0" w:color="auto"/>
            <w:bottom w:val="none" w:sz="0" w:space="0" w:color="auto"/>
            <w:right w:val="none" w:sz="0" w:space="0" w:color="auto"/>
          </w:divBdr>
        </w:div>
        <w:div w:id="169877777">
          <w:marLeft w:val="2520"/>
          <w:marRight w:val="0"/>
          <w:marTop w:val="100"/>
          <w:marBottom w:val="0"/>
          <w:divBdr>
            <w:top w:val="none" w:sz="0" w:space="0" w:color="auto"/>
            <w:left w:val="none" w:sz="0" w:space="0" w:color="auto"/>
            <w:bottom w:val="none" w:sz="0" w:space="0" w:color="auto"/>
            <w:right w:val="none" w:sz="0" w:space="0" w:color="auto"/>
          </w:divBdr>
        </w:div>
        <w:div w:id="1133982250">
          <w:marLeft w:val="2520"/>
          <w:marRight w:val="0"/>
          <w:marTop w:val="100"/>
          <w:marBottom w:val="0"/>
          <w:divBdr>
            <w:top w:val="none" w:sz="0" w:space="0" w:color="auto"/>
            <w:left w:val="none" w:sz="0" w:space="0" w:color="auto"/>
            <w:bottom w:val="none" w:sz="0" w:space="0" w:color="auto"/>
            <w:right w:val="none" w:sz="0" w:space="0" w:color="auto"/>
          </w:divBdr>
        </w:div>
        <w:div w:id="1266965216">
          <w:marLeft w:val="2520"/>
          <w:marRight w:val="0"/>
          <w:marTop w:val="100"/>
          <w:marBottom w:val="0"/>
          <w:divBdr>
            <w:top w:val="none" w:sz="0" w:space="0" w:color="auto"/>
            <w:left w:val="none" w:sz="0" w:space="0" w:color="auto"/>
            <w:bottom w:val="none" w:sz="0" w:space="0" w:color="auto"/>
            <w:right w:val="none" w:sz="0" w:space="0" w:color="auto"/>
          </w:divBdr>
        </w:div>
        <w:div w:id="2062628818">
          <w:marLeft w:val="1166"/>
          <w:marRight w:val="0"/>
          <w:marTop w:val="100"/>
          <w:marBottom w:val="0"/>
          <w:divBdr>
            <w:top w:val="none" w:sz="0" w:space="0" w:color="auto"/>
            <w:left w:val="none" w:sz="0" w:space="0" w:color="auto"/>
            <w:bottom w:val="none" w:sz="0" w:space="0" w:color="auto"/>
            <w:right w:val="none" w:sz="0" w:space="0" w:color="auto"/>
          </w:divBdr>
        </w:div>
        <w:div w:id="1063211674">
          <w:marLeft w:val="1800"/>
          <w:marRight w:val="0"/>
          <w:marTop w:val="100"/>
          <w:marBottom w:val="0"/>
          <w:divBdr>
            <w:top w:val="none" w:sz="0" w:space="0" w:color="auto"/>
            <w:left w:val="none" w:sz="0" w:space="0" w:color="auto"/>
            <w:bottom w:val="none" w:sz="0" w:space="0" w:color="auto"/>
            <w:right w:val="none" w:sz="0" w:space="0" w:color="auto"/>
          </w:divBdr>
        </w:div>
        <w:div w:id="783813355">
          <w:marLeft w:val="1800"/>
          <w:marRight w:val="0"/>
          <w:marTop w:val="10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39299717">
      <w:bodyDiv w:val="1"/>
      <w:marLeft w:val="0"/>
      <w:marRight w:val="0"/>
      <w:marTop w:val="0"/>
      <w:marBottom w:val="0"/>
      <w:divBdr>
        <w:top w:val="none" w:sz="0" w:space="0" w:color="auto"/>
        <w:left w:val="none" w:sz="0" w:space="0" w:color="auto"/>
        <w:bottom w:val="none" w:sz="0" w:space="0" w:color="auto"/>
        <w:right w:val="none" w:sz="0" w:space="0" w:color="auto"/>
      </w:divBdr>
    </w:div>
    <w:div w:id="1842500401">
      <w:bodyDiv w:val="1"/>
      <w:marLeft w:val="0"/>
      <w:marRight w:val="0"/>
      <w:marTop w:val="0"/>
      <w:marBottom w:val="0"/>
      <w:divBdr>
        <w:top w:val="none" w:sz="0" w:space="0" w:color="auto"/>
        <w:left w:val="none" w:sz="0" w:space="0" w:color="auto"/>
        <w:bottom w:val="none" w:sz="0" w:space="0" w:color="auto"/>
        <w:right w:val="none" w:sz="0" w:space="0" w:color="auto"/>
      </w:divBdr>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1697429">
      <w:bodyDiv w:val="1"/>
      <w:marLeft w:val="0"/>
      <w:marRight w:val="0"/>
      <w:marTop w:val="0"/>
      <w:marBottom w:val="0"/>
      <w:divBdr>
        <w:top w:val="none" w:sz="0" w:space="0" w:color="auto"/>
        <w:left w:val="none" w:sz="0" w:space="0" w:color="auto"/>
        <w:bottom w:val="none" w:sz="0" w:space="0" w:color="auto"/>
        <w:right w:val="none" w:sz="0" w:space="0" w:color="auto"/>
      </w:divBdr>
      <w:divsChild>
        <w:div w:id="1828932976">
          <w:marLeft w:val="547"/>
          <w:marRight w:val="0"/>
          <w:marTop w:val="0"/>
          <w:marBottom w:val="0"/>
          <w:divBdr>
            <w:top w:val="none" w:sz="0" w:space="0" w:color="auto"/>
            <w:left w:val="none" w:sz="0" w:space="0" w:color="auto"/>
            <w:bottom w:val="none" w:sz="0" w:space="0" w:color="auto"/>
            <w:right w:val="none" w:sz="0" w:space="0" w:color="auto"/>
          </w:divBdr>
        </w:div>
        <w:div w:id="2101215368">
          <w:marLeft w:val="547"/>
          <w:marRight w:val="0"/>
          <w:marTop w:val="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0575254">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1970159985">
      <w:bodyDiv w:val="1"/>
      <w:marLeft w:val="0"/>
      <w:marRight w:val="0"/>
      <w:marTop w:val="0"/>
      <w:marBottom w:val="0"/>
      <w:divBdr>
        <w:top w:val="none" w:sz="0" w:space="0" w:color="auto"/>
        <w:left w:val="none" w:sz="0" w:space="0" w:color="auto"/>
        <w:bottom w:val="none" w:sz="0" w:space="0" w:color="auto"/>
        <w:right w:val="none" w:sz="0" w:space="0" w:color="auto"/>
      </w:divBdr>
      <w:divsChild>
        <w:div w:id="607398001">
          <w:marLeft w:val="547"/>
          <w:marRight w:val="0"/>
          <w:marTop w:val="120"/>
          <w:marBottom w:val="0"/>
          <w:divBdr>
            <w:top w:val="none" w:sz="0" w:space="0" w:color="auto"/>
            <w:left w:val="none" w:sz="0" w:space="0" w:color="auto"/>
            <w:bottom w:val="none" w:sz="0" w:space="0" w:color="auto"/>
            <w:right w:val="none" w:sz="0" w:space="0" w:color="auto"/>
          </w:divBdr>
        </w:div>
        <w:div w:id="1691368344">
          <w:marLeft w:val="1166"/>
          <w:marRight w:val="0"/>
          <w:marTop w:val="100"/>
          <w:marBottom w:val="0"/>
          <w:divBdr>
            <w:top w:val="none" w:sz="0" w:space="0" w:color="auto"/>
            <w:left w:val="none" w:sz="0" w:space="0" w:color="auto"/>
            <w:bottom w:val="none" w:sz="0" w:space="0" w:color="auto"/>
            <w:right w:val="none" w:sz="0" w:space="0" w:color="auto"/>
          </w:divBdr>
        </w:div>
        <w:div w:id="1189833208">
          <w:marLeft w:val="1166"/>
          <w:marRight w:val="0"/>
          <w:marTop w:val="100"/>
          <w:marBottom w:val="0"/>
          <w:divBdr>
            <w:top w:val="none" w:sz="0" w:space="0" w:color="auto"/>
            <w:left w:val="none" w:sz="0" w:space="0" w:color="auto"/>
            <w:bottom w:val="none" w:sz="0" w:space="0" w:color="auto"/>
            <w:right w:val="none" w:sz="0" w:space="0" w:color="auto"/>
          </w:divBdr>
        </w:div>
        <w:div w:id="1203832799">
          <w:marLeft w:val="1166"/>
          <w:marRight w:val="0"/>
          <w:marTop w:val="100"/>
          <w:marBottom w:val="0"/>
          <w:divBdr>
            <w:top w:val="none" w:sz="0" w:space="0" w:color="auto"/>
            <w:left w:val="none" w:sz="0" w:space="0" w:color="auto"/>
            <w:bottom w:val="none" w:sz="0" w:space="0" w:color="auto"/>
            <w:right w:val="none" w:sz="0" w:space="0" w:color="auto"/>
          </w:divBdr>
        </w:div>
        <w:div w:id="2323011">
          <w:marLeft w:val="1166"/>
          <w:marRight w:val="0"/>
          <w:marTop w:val="100"/>
          <w:marBottom w:val="0"/>
          <w:divBdr>
            <w:top w:val="none" w:sz="0" w:space="0" w:color="auto"/>
            <w:left w:val="none" w:sz="0" w:space="0" w:color="auto"/>
            <w:bottom w:val="none" w:sz="0" w:space="0" w:color="auto"/>
            <w:right w:val="none" w:sz="0" w:space="0" w:color="auto"/>
          </w:divBdr>
        </w:div>
        <w:div w:id="1614753371">
          <w:marLeft w:val="1166"/>
          <w:marRight w:val="0"/>
          <w:marTop w:val="100"/>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53456280">
      <w:bodyDiv w:val="1"/>
      <w:marLeft w:val="0"/>
      <w:marRight w:val="0"/>
      <w:marTop w:val="0"/>
      <w:marBottom w:val="0"/>
      <w:divBdr>
        <w:top w:val="none" w:sz="0" w:space="0" w:color="auto"/>
        <w:left w:val="none" w:sz="0" w:space="0" w:color="auto"/>
        <w:bottom w:val="none" w:sz="0" w:space="0" w:color="auto"/>
        <w:right w:val="none" w:sz="0" w:space="0" w:color="auto"/>
      </w:divBdr>
      <w:divsChild>
        <w:div w:id="134763739">
          <w:marLeft w:val="2606"/>
          <w:marRight w:val="0"/>
          <w:marTop w:val="100"/>
          <w:marBottom w:val="0"/>
          <w:divBdr>
            <w:top w:val="none" w:sz="0" w:space="0" w:color="auto"/>
            <w:left w:val="none" w:sz="0" w:space="0" w:color="auto"/>
            <w:bottom w:val="none" w:sz="0" w:space="0" w:color="auto"/>
            <w:right w:val="none" w:sz="0" w:space="0" w:color="auto"/>
          </w:divBdr>
        </w:div>
      </w:divsChild>
    </w:div>
    <w:div w:id="2061518560">
      <w:bodyDiv w:val="1"/>
      <w:marLeft w:val="0"/>
      <w:marRight w:val="0"/>
      <w:marTop w:val="0"/>
      <w:marBottom w:val="0"/>
      <w:divBdr>
        <w:top w:val="none" w:sz="0" w:space="0" w:color="auto"/>
        <w:left w:val="none" w:sz="0" w:space="0" w:color="auto"/>
        <w:bottom w:val="none" w:sz="0" w:space="0" w:color="auto"/>
        <w:right w:val="none" w:sz="0" w:space="0" w:color="auto"/>
      </w:divBdr>
    </w:div>
    <w:div w:id="21332076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21725</TotalTime>
  <Pages>4</Pages>
  <Words>1277</Words>
  <Characters>7284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8544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Lingyu-CATT</cp:lastModifiedBy>
  <cp:revision>151</cp:revision>
  <cp:lastPrinted>2009-01-30T04:53:00Z</cp:lastPrinted>
  <dcterms:created xsi:type="dcterms:W3CDTF">2024-12-31T06:11:00Z</dcterms:created>
  <dcterms:modified xsi:type="dcterms:W3CDTF">2025-03-28T11:31:00Z</dcterms:modified>
</cp:coreProperties>
</file>